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18CCE" w14:textId="77777777" w:rsidR="003073EE" w:rsidRPr="00E10822" w:rsidRDefault="003073EE" w:rsidP="003073EE">
      <w:pPr>
        <w:pStyle w:val="Heading1"/>
        <w:ind w:left="2127" w:hanging="2127"/>
        <w:rPr>
          <w:lang w:val="en-US"/>
        </w:rPr>
      </w:pPr>
      <w:r w:rsidRPr="00E10822">
        <w:rPr>
          <w:lang w:val="en-US"/>
        </w:rPr>
        <w:t>Source:</w:t>
      </w:r>
      <w:r w:rsidRPr="00E10822">
        <w:rPr>
          <w:lang w:val="en-US"/>
        </w:rPr>
        <w:tab/>
      </w:r>
      <w:r>
        <w:rPr>
          <w:b w:val="0"/>
          <w:lang w:val="en-US"/>
        </w:rPr>
        <w:t>Dolby Laboratories Inc.</w:t>
      </w:r>
    </w:p>
    <w:p w14:paraId="436364A5" w14:textId="77777777" w:rsidR="003073EE" w:rsidRPr="0077551D" w:rsidRDefault="003073EE" w:rsidP="003073EE">
      <w:pPr>
        <w:tabs>
          <w:tab w:val="left" w:pos="2127"/>
        </w:tabs>
        <w:ind w:left="2127" w:hanging="2127"/>
        <w:rPr>
          <w:sz w:val="24"/>
          <w:szCs w:val="24"/>
        </w:rPr>
      </w:pPr>
      <w:r w:rsidRPr="00E10822">
        <w:rPr>
          <w:rFonts w:cs="Arial"/>
          <w:b/>
          <w:sz w:val="24"/>
          <w:szCs w:val="24"/>
          <w:lang w:val="en-US"/>
        </w:rPr>
        <w:t>Title:</w:t>
      </w:r>
      <w:r w:rsidRPr="00E10822">
        <w:rPr>
          <w:rFonts w:cs="Arial"/>
          <w:b/>
          <w:sz w:val="24"/>
          <w:szCs w:val="24"/>
          <w:lang w:val="en-US"/>
        </w:rPr>
        <w:tab/>
      </w:r>
      <w:r w:rsidR="00BE58BB">
        <w:rPr>
          <w:rFonts w:cs="Arial"/>
          <w:b/>
          <w:sz w:val="24"/>
          <w:szCs w:val="24"/>
          <w:lang w:val="en-US"/>
        </w:rPr>
        <w:t>Consideration on IVAS interoperability with 3GPP legacy codecs</w:t>
      </w:r>
      <w:r>
        <w:rPr>
          <w:rFonts w:cs="Arial"/>
          <w:b/>
          <w:sz w:val="24"/>
          <w:szCs w:val="24"/>
          <w:lang w:val="en-US"/>
        </w:rPr>
        <w:t xml:space="preserve"> </w:t>
      </w:r>
    </w:p>
    <w:p w14:paraId="5718F56B" w14:textId="77777777" w:rsidR="003073EE" w:rsidRPr="00E10822" w:rsidRDefault="003073EE" w:rsidP="003073EE">
      <w:pPr>
        <w:pStyle w:val="Heading2"/>
        <w:numPr>
          <w:ilvl w:val="0"/>
          <w:numId w:val="0"/>
        </w:numPr>
        <w:ind w:left="2127" w:hanging="2127"/>
        <w:rPr>
          <w:b w:val="0"/>
        </w:rPr>
      </w:pPr>
      <w:r w:rsidRPr="00E10822">
        <w:t>Document for:</w:t>
      </w:r>
      <w:r w:rsidRPr="00E10822">
        <w:tab/>
      </w:r>
      <w:r>
        <w:rPr>
          <w:b w:val="0"/>
        </w:rPr>
        <w:t>Discussion</w:t>
      </w:r>
    </w:p>
    <w:p w14:paraId="738BDDCA" w14:textId="77777777" w:rsidR="003073EE" w:rsidRPr="00E10822" w:rsidRDefault="003073EE" w:rsidP="003073EE">
      <w:pPr>
        <w:pStyle w:val="Heading2"/>
        <w:numPr>
          <w:ilvl w:val="0"/>
          <w:numId w:val="0"/>
        </w:numPr>
        <w:ind w:left="2127" w:hanging="2127"/>
      </w:pPr>
      <w:r w:rsidRPr="00E10822">
        <w:t>Agenda Item:</w:t>
      </w:r>
      <w:r w:rsidRPr="00E10822">
        <w:tab/>
      </w:r>
      <w:r w:rsidR="00802A0D">
        <w:rPr>
          <w:b w:val="0"/>
        </w:rPr>
        <w:t>8</w:t>
      </w:r>
      <w:r w:rsidR="00A201E5">
        <w:rPr>
          <w:b w:val="0"/>
        </w:rPr>
        <w:t>.5</w:t>
      </w:r>
      <w:r w:rsidRPr="00F57FC8">
        <w:rPr>
          <w:b w:val="0"/>
        </w:rPr>
        <w:t xml:space="preserve"> </w:t>
      </w:r>
      <w:r>
        <w:rPr>
          <w:b w:val="0"/>
        </w:rPr>
        <w:t>–</w:t>
      </w:r>
      <w:r w:rsidRPr="00F57FC8">
        <w:rPr>
          <w:b w:val="0"/>
        </w:rPr>
        <w:t xml:space="preserve"> </w:t>
      </w:r>
      <w:r>
        <w:rPr>
          <w:b w:val="0"/>
        </w:rPr>
        <w:t>IVAS_Codec</w:t>
      </w:r>
    </w:p>
    <w:p w14:paraId="57C87901" w14:textId="77777777" w:rsidR="003073EE" w:rsidRPr="00E10822" w:rsidRDefault="003073EE" w:rsidP="003073EE">
      <w:pPr>
        <w:pBdr>
          <w:top w:val="single" w:sz="12" w:space="1" w:color="auto"/>
        </w:pBdr>
        <w:spacing w:after="0"/>
        <w:rPr>
          <w:sz w:val="20"/>
          <w:lang w:val="en-US"/>
        </w:rPr>
      </w:pPr>
    </w:p>
    <w:p w14:paraId="40D7077C" w14:textId="77777777" w:rsidR="00BE0A53" w:rsidRPr="00BE0A53" w:rsidRDefault="00BE0A53" w:rsidP="00BE0A53"/>
    <w:p w14:paraId="1446FE03" w14:textId="77777777" w:rsidR="00DC7C36" w:rsidRPr="00DC7C36" w:rsidRDefault="00716938" w:rsidP="00DC7C36">
      <w:pPr>
        <w:pStyle w:val="Heading2"/>
        <w:numPr>
          <w:ilvl w:val="0"/>
          <w:numId w:val="2"/>
        </w:numPr>
      </w:pPr>
      <w:r>
        <w:t>Abstract</w:t>
      </w:r>
    </w:p>
    <w:p w14:paraId="028B6407" w14:textId="77777777" w:rsidR="00BE58BB" w:rsidRDefault="003510E3" w:rsidP="00DC7C36">
      <w:pPr>
        <w:rPr>
          <w:lang w:val="en-US"/>
        </w:rPr>
      </w:pPr>
      <w:r>
        <w:rPr>
          <w:lang w:val="en-US"/>
        </w:rPr>
        <w:t>The IVAS codec WID [</w:t>
      </w:r>
      <w:r w:rsidR="00321000">
        <w:rPr>
          <w:lang w:val="en-US"/>
        </w:rPr>
        <w:t>1</w:t>
      </w:r>
      <w:r>
        <w:rPr>
          <w:lang w:val="en-US"/>
        </w:rPr>
        <w:t xml:space="preserve">] calls for a solution that provides </w:t>
      </w:r>
      <w:r>
        <w:t xml:space="preserve">support for </w:t>
      </w:r>
      <w:r w:rsidRPr="003D78F0">
        <w:t>MTSI</w:t>
      </w:r>
      <w:r>
        <w:t xml:space="preserve"> services, where such support is also accomplished by the provision of bit-exact EVS operation. </w:t>
      </w:r>
      <w:r w:rsidR="00BE58BB">
        <w:rPr>
          <w:lang w:val="en-US"/>
        </w:rPr>
        <w:t xml:space="preserve">There is an ongoing discussion </w:t>
      </w:r>
      <w:r w:rsidR="00321000">
        <w:rPr>
          <w:lang w:val="en-US"/>
        </w:rPr>
        <w:t xml:space="preserve">how </w:t>
      </w:r>
      <w:r>
        <w:rPr>
          <w:lang w:val="en-US"/>
        </w:rPr>
        <w:t>bit-exact</w:t>
      </w:r>
      <w:r w:rsidR="00BE58BB">
        <w:rPr>
          <w:lang w:val="en-US"/>
        </w:rPr>
        <w:t xml:space="preserve"> EVS</w:t>
      </w:r>
      <w:r>
        <w:rPr>
          <w:lang w:val="en-US"/>
        </w:rPr>
        <w:t xml:space="preserve"> operation should be achieved</w:t>
      </w:r>
      <w:r w:rsidR="00BE58BB">
        <w:rPr>
          <w:lang w:val="en-US"/>
        </w:rPr>
        <w:t xml:space="preserve">. Two </w:t>
      </w:r>
      <w:r w:rsidR="001724E8">
        <w:rPr>
          <w:lang w:val="en-US"/>
        </w:rPr>
        <w:t>workable solutions</w:t>
      </w:r>
      <w:r w:rsidR="00BE58BB">
        <w:rPr>
          <w:lang w:val="en-US"/>
        </w:rPr>
        <w:t xml:space="preserve"> are </w:t>
      </w:r>
      <w:r>
        <w:rPr>
          <w:lang w:val="en-US"/>
        </w:rPr>
        <w:t xml:space="preserve">conceivable. Bit-exact EVS </w:t>
      </w:r>
      <w:r w:rsidR="00321000">
        <w:rPr>
          <w:lang w:val="en-US"/>
        </w:rPr>
        <w:t>inter</w:t>
      </w:r>
      <w:r>
        <w:rPr>
          <w:lang w:val="en-US"/>
        </w:rPr>
        <w:t xml:space="preserve">operation </w:t>
      </w:r>
      <w:r w:rsidR="001724E8">
        <w:rPr>
          <w:lang w:val="en-US"/>
        </w:rPr>
        <w:t xml:space="preserve">can be provided </w:t>
      </w:r>
      <w:r>
        <w:rPr>
          <w:lang w:val="en-US"/>
        </w:rPr>
        <w:t>through</w:t>
      </w:r>
      <w:r w:rsidR="00BE58BB">
        <w:rPr>
          <w:lang w:val="en-US"/>
        </w:rPr>
        <w:t>:</w:t>
      </w:r>
    </w:p>
    <w:p w14:paraId="38891717" w14:textId="77777777" w:rsidR="00BE58BB" w:rsidRDefault="00BE58BB" w:rsidP="00BE58BB">
      <w:pPr>
        <w:pStyle w:val="ListParagraph"/>
        <w:numPr>
          <w:ilvl w:val="0"/>
          <w:numId w:val="16"/>
        </w:numPr>
        <w:rPr>
          <w:lang w:val="en-US"/>
        </w:rPr>
      </w:pPr>
      <w:r>
        <w:rPr>
          <w:lang w:val="en-US"/>
        </w:rPr>
        <w:t>Bitstream interoperability</w:t>
      </w:r>
      <w:r w:rsidR="001724E8">
        <w:rPr>
          <w:lang w:val="en-US"/>
        </w:rPr>
        <w:t xml:space="preserve"> with</w:t>
      </w:r>
      <w:r w:rsidR="00321000">
        <w:rPr>
          <w:lang w:val="en-US"/>
        </w:rPr>
        <w:t xml:space="preserve"> a</w:t>
      </w:r>
      <w:r w:rsidR="001724E8">
        <w:rPr>
          <w:lang w:val="en-US"/>
        </w:rPr>
        <w:t xml:space="preserve"> </w:t>
      </w:r>
      <w:r w:rsidR="003510E3">
        <w:rPr>
          <w:lang w:val="en-US"/>
        </w:rPr>
        <w:t xml:space="preserve">certain EVS </w:t>
      </w:r>
      <w:r w:rsidR="001724E8">
        <w:rPr>
          <w:lang w:val="en-US"/>
        </w:rPr>
        <w:t xml:space="preserve">interoperability </w:t>
      </w:r>
      <w:r w:rsidR="003510E3">
        <w:rPr>
          <w:lang w:val="en-US"/>
        </w:rPr>
        <w:t>mode</w:t>
      </w:r>
      <w:r w:rsidR="001724E8">
        <w:rPr>
          <w:lang w:val="en-US"/>
        </w:rPr>
        <w:t xml:space="preserve"> included in the IVAS codec</w:t>
      </w:r>
    </w:p>
    <w:p w14:paraId="7E47B02F" w14:textId="77777777" w:rsidR="00BE58BB" w:rsidRDefault="001724E8" w:rsidP="00BE58BB">
      <w:pPr>
        <w:pStyle w:val="ListParagraph"/>
        <w:numPr>
          <w:ilvl w:val="0"/>
          <w:numId w:val="16"/>
        </w:numPr>
        <w:rPr>
          <w:lang w:val="en-US"/>
        </w:rPr>
      </w:pPr>
      <w:r>
        <w:rPr>
          <w:lang w:val="en-US"/>
        </w:rPr>
        <w:t>Negotiating the use of the EVS codec by means of</w:t>
      </w:r>
      <w:r w:rsidR="00BE58BB">
        <w:rPr>
          <w:lang w:val="en-US"/>
        </w:rPr>
        <w:t xml:space="preserve"> </w:t>
      </w:r>
      <w:r>
        <w:rPr>
          <w:lang w:val="en-US"/>
        </w:rPr>
        <w:t>SIP/</w:t>
      </w:r>
      <w:r w:rsidR="00401B2F">
        <w:rPr>
          <w:lang w:val="en-US"/>
        </w:rPr>
        <w:t>SDP mechanisms</w:t>
      </w:r>
    </w:p>
    <w:p w14:paraId="1F3F0252" w14:textId="0E82BF9F" w:rsidR="00401B2F" w:rsidRDefault="00401B2F" w:rsidP="00401B2F">
      <w:pPr>
        <w:rPr>
          <w:lang w:val="en-US"/>
        </w:rPr>
      </w:pPr>
      <w:r>
        <w:rPr>
          <w:lang w:val="en-US"/>
        </w:rPr>
        <w:t>It is notable that the IVAS WID gives no guidance which of these solutions to choose nor is any further information or motivation for any on the solutions available in the TR on VR</w:t>
      </w:r>
      <w:r w:rsidR="00916506">
        <w:rPr>
          <w:lang w:val="en-US"/>
        </w:rPr>
        <w:t xml:space="preserve"> [</w:t>
      </w:r>
      <w:r w:rsidR="00D137C0">
        <w:rPr>
          <w:lang w:val="en-US"/>
        </w:rPr>
        <w:t>2</w:t>
      </w:r>
      <w:r w:rsidR="00916506">
        <w:rPr>
          <w:lang w:val="en-US"/>
        </w:rPr>
        <w:t>]</w:t>
      </w:r>
      <w:r>
        <w:rPr>
          <w:lang w:val="en-US"/>
        </w:rPr>
        <w:t xml:space="preserve"> that is the basis for the IVAS WID.</w:t>
      </w:r>
    </w:p>
    <w:p w14:paraId="4F48D862" w14:textId="77777777" w:rsidR="0090075E" w:rsidRDefault="00401B2F" w:rsidP="00401B2F">
      <w:pPr>
        <w:rPr>
          <w:lang w:val="en-US"/>
        </w:rPr>
      </w:pPr>
      <w:r>
        <w:rPr>
          <w:lang w:val="en-US"/>
        </w:rPr>
        <w:t>However, during EVS standardization a similar discussion arose about</w:t>
      </w:r>
      <w:r w:rsidR="00321000">
        <w:rPr>
          <w:lang w:val="en-US"/>
        </w:rPr>
        <w:t xml:space="preserve"> EVS</w:t>
      </w:r>
      <w:r>
        <w:rPr>
          <w:lang w:val="en-US"/>
        </w:rPr>
        <w:t xml:space="preserve"> interoperability with AMR-WB. In the following we will shortly review the arguments exchanged in that discussion. Then we </w:t>
      </w:r>
      <w:r w:rsidR="001724E8">
        <w:rPr>
          <w:lang w:val="en-US"/>
        </w:rPr>
        <w:t>present</w:t>
      </w:r>
      <w:r>
        <w:rPr>
          <w:lang w:val="en-US"/>
        </w:rPr>
        <w:t xml:space="preserve"> a short cost</w:t>
      </w:r>
      <w:r w:rsidR="009E6D2B">
        <w:rPr>
          <w:lang w:val="en-US"/>
        </w:rPr>
        <w:t>-benefit</w:t>
      </w:r>
      <w:r>
        <w:rPr>
          <w:lang w:val="en-US"/>
        </w:rPr>
        <w:t xml:space="preserve"> analysis of the two co</w:t>
      </w:r>
      <w:r w:rsidR="00321000">
        <w:rPr>
          <w:lang w:val="en-US"/>
        </w:rPr>
        <w:t>nceivable</w:t>
      </w:r>
      <w:r>
        <w:rPr>
          <w:lang w:val="en-US"/>
        </w:rPr>
        <w:t xml:space="preserve"> solutions for </w:t>
      </w:r>
      <w:r w:rsidR="00321000">
        <w:rPr>
          <w:lang w:val="en-US"/>
        </w:rPr>
        <w:t xml:space="preserve">bit-exact </w:t>
      </w:r>
      <w:r w:rsidR="0090075E">
        <w:rPr>
          <w:lang w:val="en-US"/>
        </w:rPr>
        <w:t>MTSI/</w:t>
      </w:r>
      <w:r>
        <w:rPr>
          <w:lang w:val="en-US"/>
        </w:rPr>
        <w:t>EVS interopera</w:t>
      </w:r>
      <w:r w:rsidR="0090075E">
        <w:rPr>
          <w:lang w:val="en-US"/>
        </w:rPr>
        <w:t>b</w:t>
      </w:r>
      <w:r>
        <w:rPr>
          <w:lang w:val="en-US"/>
        </w:rPr>
        <w:t>ility</w:t>
      </w:r>
      <w:r w:rsidR="0090075E">
        <w:rPr>
          <w:lang w:val="en-US"/>
        </w:rPr>
        <w:t xml:space="preserve"> </w:t>
      </w:r>
      <w:r w:rsidR="00321000">
        <w:rPr>
          <w:lang w:val="en-US"/>
        </w:rPr>
        <w:t>with</w:t>
      </w:r>
      <w:r>
        <w:rPr>
          <w:lang w:val="en-US"/>
        </w:rPr>
        <w:t xml:space="preserve"> IVAS</w:t>
      </w:r>
      <w:r w:rsidR="00321000">
        <w:rPr>
          <w:lang w:val="en-US"/>
        </w:rPr>
        <w:t xml:space="preserve"> services</w:t>
      </w:r>
      <w:r>
        <w:rPr>
          <w:lang w:val="en-US"/>
        </w:rPr>
        <w:t>.</w:t>
      </w:r>
    </w:p>
    <w:p w14:paraId="38A20437" w14:textId="32DD824A" w:rsidR="00387833" w:rsidRDefault="00387833" w:rsidP="00401B2F">
      <w:pPr>
        <w:rPr>
          <w:lang w:val="en-US"/>
        </w:rPr>
      </w:pPr>
      <w:r>
        <w:rPr>
          <w:lang w:val="en-US"/>
        </w:rPr>
        <w:t xml:space="preserve">The document concludes with the proposal that </w:t>
      </w:r>
      <w:r w:rsidR="00321000">
        <w:rPr>
          <w:lang w:val="en-US"/>
        </w:rPr>
        <w:t xml:space="preserve">bit-exact EVS </w:t>
      </w:r>
      <w:r>
        <w:rPr>
          <w:lang w:val="en-US"/>
        </w:rPr>
        <w:t>interoperation should not be enforced by requiring the inclusion of an EVS interoperability mode into the IVAS codec</w:t>
      </w:r>
      <w:r w:rsidR="00321000">
        <w:rPr>
          <w:lang w:val="en-US"/>
        </w:rPr>
        <w:t xml:space="preserve">. There are rather significant </w:t>
      </w:r>
      <w:r w:rsidR="00716938">
        <w:rPr>
          <w:lang w:val="en-US"/>
        </w:rPr>
        <w:t xml:space="preserve">design </w:t>
      </w:r>
      <w:r w:rsidR="00321000">
        <w:rPr>
          <w:lang w:val="en-US"/>
        </w:rPr>
        <w:t xml:space="preserve">benefits for the IVAS codec if interoperation is achieved </w:t>
      </w:r>
      <w:r w:rsidR="00716938">
        <w:rPr>
          <w:lang w:val="en-US"/>
        </w:rPr>
        <w:t xml:space="preserve">when needed </w:t>
      </w:r>
      <w:r w:rsidR="00321000">
        <w:rPr>
          <w:lang w:val="en-US"/>
        </w:rPr>
        <w:t>through SIP/SDP negotiation</w:t>
      </w:r>
      <w:r w:rsidR="00716938">
        <w:rPr>
          <w:lang w:val="en-US"/>
        </w:rPr>
        <w:t xml:space="preserve"> of the EVS codec</w:t>
      </w:r>
      <w:r>
        <w:rPr>
          <w:lang w:val="en-US"/>
        </w:rPr>
        <w:t>.</w:t>
      </w:r>
    </w:p>
    <w:p w14:paraId="3A8878F0" w14:textId="77777777" w:rsidR="0090075E" w:rsidRDefault="0090075E" w:rsidP="0090075E">
      <w:pPr>
        <w:pStyle w:val="Heading2"/>
        <w:numPr>
          <w:ilvl w:val="0"/>
          <w:numId w:val="2"/>
        </w:numPr>
      </w:pPr>
      <w:r>
        <w:t>Review of discussion about AMR-WB interoperability for EVS</w:t>
      </w:r>
    </w:p>
    <w:p w14:paraId="2094698E" w14:textId="77777777" w:rsidR="0090075E" w:rsidRDefault="0090075E" w:rsidP="0090075E">
      <w:pPr>
        <w:rPr>
          <w:lang w:val="en-US"/>
        </w:rPr>
      </w:pPr>
      <w:r>
        <w:rPr>
          <w:lang w:val="en-US"/>
        </w:rPr>
        <w:t xml:space="preserve">The </w:t>
      </w:r>
      <w:r w:rsidR="004D5C9F">
        <w:rPr>
          <w:lang w:val="en-US"/>
        </w:rPr>
        <w:t xml:space="preserve">main </w:t>
      </w:r>
      <w:r>
        <w:rPr>
          <w:lang w:val="en-US"/>
        </w:rPr>
        <w:t>discuss</w:t>
      </w:r>
      <w:r w:rsidR="004D5C9F">
        <w:rPr>
          <w:lang w:val="en-US"/>
        </w:rPr>
        <w:t>i</w:t>
      </w:r>
      <w:r>
        <w:rPr>
          <w:lang w:val="en-US"/>
        </w:rPr>
        <w:t>on took place in the end of the</w:t>
      </w:r>
      <w:r w:rsidR="004D5C9F">
        <w:rPr>
          <w:lang w:val="en-US"/>
        </w:rPr>
        <w:t xml:space="preserve"> EVS</w:t>
      </w:r>
      <w:r>
        <w:rPr>
          <w:lang w:val="en-US"/>
        </w:rPr>
        <w:t xml:space="preserve"> study </w:t>
      </w:r>
      <w:r w:rsidR="004D5C9F">
        <w:rPr>
          <w:lang w:val="en-US"/>
        </w:rPr>
        <w:t>phase</w:t>
      </w:r>
      <w:r w:rsidR="00760082">
        <w:rPr>
          <w:lang w:val="en-US"/>
        </w:rPr>
        <w:t xml:space="preserve">. The matter </w:t>
      </w:r>
      <w:r w:rsidR="004D5C9F">
        <w:rPr>
          <w:lang w:val="en-US"/>
        </w:rPr>
        <w:t xml:space="preserve">was still unsettled </w:t>
      </w:r>
      <w:r w:rsidR="00716938">
        <w:rPr>
          <w:lang w:val="en-US"/>
        </w:rPr>
        <w:t xml:space="preserve">until shortly </w:t>
      </w:r>
      <w:r w:rsidR="004D5C9F">
        <w:rPr>
          <w:lang w:val="en-US"/>
        </w:rPr>
        <w:t>before finalization of the study</w:t>
      </w:r>
      <w:r w:rsidR="00760082">
        <w:rPr>
          <w:lang w:val="en-US"/>
        </w:rPr>
        <w:t xml:space="preserve"> and the only agreed </w:t>
      </w:r>
      <w:r w:rsidR="004D5C9F">
        <w:rPr>
          <w:lang w:val="en-US"/>
        </w:rPr>
        <w:t xml:space="preserve">language on </w:t>
      </w:r>
      <w:r w:rsidR="00760082">
        <w:rPr>
          <w:lang w:val="en-US"/>
        </w:rPr>
        <w:t>backward</w:t>
      </w:r>
      <w:r w:rsidR="004D5C9F">
        <w:rPr>
          <w:lang w:val="en-US"/>
        </w:rPr>
        <w:t xml:space="preserve"> interoperability</w:t>
      </w:r>
      <w:r w:rsidR="00760082">
        <w:rPr>
          <w:lang w:val="en-US"/>
        </w:rPr>
        <w:t xml:space="preserve"> with existing 3GPP codecs</w:t>
      </w:r>
      <w:r w:rsidR="004D5C9F">
        <w:rPr>
          <w:lang w:val="en-US"/>
        </w:rPr>
        <w:t xml:space="preserve"> </w:t>
      </w:r>
      <w:r w:rsidR="00760082">
        <w:rPr>
          <w:lang w:val="en-US"/>
        </w:rPr>
        <w:t>was the following:</w:t>
      </w:r>
      <w:r w:rsidR="004D5C9F">
        <w:rPr>
          <w:lang w:val="en-US"/>
        </w:rPr>
        <w:t xml:space="preserve"> </w:t>
      </w:r>
    </w:p>
    <w:p w14:paraId="78A2224E" w14:textId="77777777" w:rsidR="004D5C9F" w:rsidRPr="007E78FB" w:rsidRDefault="007E78FB" w:rsidP="004D5C9F">
      <w:pPr>
        <w:pStyle w:val="BodyText"/>
        <w:rPr>
          <w:i/>
        </w:rPr>
      </w:pPr>
      <w:r w:rsidRPr="007E78FB">
        <w:rPr>
          <w:i/>
        </w:rPr>
        <w:t>“</w:t>
      </w:r>
      <w:r w:rsidR="004D5C9F" w:rsidRPr="007E78FB">
        <w:rPr>
          <w:i/>
        </w:rPr>
        <w:t>Backward interoperability with existing 3GPP codecs aims to reduce the need for transcoding as much as possible.</w:t>
      </w:r>
    </w:p>
    <w:p w14:paraId="7F0B139A" w14:textId="77777777" w:rsidR="004D5C9F" w:rsidRPr="007E78FB" w:rsidRDefault="004D5C9F" w:rsidP="004D5C9F">
      <w:pPr>
        <w:pStyle w:val="BodyText"/>
        <w:rPr>
          <w:i/>
          <w:color w:val="000000"/>
        </w:rPr>
      </w:pPr>
      <w:r w:rsidRPr="007E78FB">
        <w:rPr>
          <w:i/>
          <w:color w:val="000000"/>
        </w:rPr>
        <w:t>Backward interoperability with existing codecs can be achieved through</w:t>
      </w:r>
    </w:p>
    <w:p w14:paraId="66FBF227" w14:textId="77777777" w:rsidR="004D5C9F" w:rsidRPr="007E78FB" w:rsidRDefault="004D5C9F" w:rsidP="004D5C9F">
      <w:pPr>
        <w:pStyle w:val="BodyText"/>
        <w:numPr>
          <w:ilvl w:val="0"/>
          <w:numId w:val="18"/>
        </w:numPr>
        <w:rPr>
          <w:i/>
          <w:color w:val="000000"/>
        </w:rPr>
      </w:pPr>
      <w:r w:rsidRPr="007E78FB">
        <w:rPr>
          <w:i/>
          <w:color w:val="000000"/>
        </w:rPr>
        <w:t xml:space="preserve">the use or negotiation of existing 3GPP codecs previously defined for voice services, or </w:t>
      </w:r>
    </w:p>
    <w:p w14:paraId="6A85C211" w14:textId="77777777" w:rsidR="004D5C9F" w:rsidRPr="007E78FB" w:rsidRDefault="004D5C9F" w:rsidP="004D5C9F">
      <w:pPr>
        <w:pStyle w:val="BodyText"/>
        <w:numPr>
          <w:ilvl w:val="0"/>
          <w:numId w:val="18"/>
        </w:numPr>
        <w:rPr>
          <w:i/>
        </w:rPr>
      </w:pPr>
      <w:r w:rsidRPr="007E78FB">
        <w:rPr>
          <w:i/>
          <w:color w:val="000000"/>
        </w:rPr>
        <w:t>bitstream interoperability with one or more of these codecs when a new codec is defined.</w:t>
      </w:r>
      <w:r w:rsidR="007E78FB" w:rsidRPr="007E78FB">
        <w:rPr>
          <w:i/>
          <w:color w:val="000000"/>
        </w:rPr>
        <w:t>”</w:t>
      </w:r>
    </w:p>
    <w:p w14:paraId="287308B4" w14:textId="77777777" w:rsidR="004D5C9F" w:rsidRDefault="00760082" w:rsidP="0090075E">
      <w:r>
        <w:t>Only when finalizing the work and on the verge of opening the EVS codec work item the following text was added:</w:t>
      </w:r>
    </w:p>
    <w:p w14:paraId="6021A4E6" w14:textId="77777777" w:rsidR="00C52C6D" w:rsidRPr="007E78FB" w:rsidRDefault="007E78FB" w:rsidP="00C52C6D">
      <w:pPr>
        <w:pStyle w:val="BodyText"/>
        <w:rPr>
          <w:i/>
        </w:rPr>
      </w:pPr>
      <w:r>
        <w:rPr>
          <w:i/>
        </w:rPr>
        <w:t>“</w:t>
      </w:r>
      <w:r w:rsidR="00C52C6D" w:rsidRPr="007E78FB">
        <w:rPr>
          <w:i/>
        </w:rPr>
        <w:t>It is recommended that the EVS codec shall achieve backward interoperability to the existing 3GPP AMR-WB codec by supporting all AMR-WB codec formats used in 3GPP conversational speech telephony services including CS.</w:t>
      </w:r>
      <w:r>
        <w:rPr>
          <w:i/>
        </w:rPr>
        <w:t>”</w:t>
      </w:r>
    </w:p>
    <w:p w14:paraId="05BFFEA6" w14:textId="782EAE6C" w:rsidR="007322D5" w:rsidRDefault="00C52C6D" w:rsidP="0090075E">
      <w:r>
        <w:t>The main argument</w:t>
      </w:r>
      <w:r w:rsidR="00F800E5">
        <w:t>s</w:t>
      </w:r>
      <w:r>
        <w:t xml:space="preserve"> exchanged were</w:t>
      </w:r>
      <w:r w:rsidR="00F800E5">
        <w:t xml:space="preserve"> </w:t>
      </w:r>
      <w:r w:rsidR="002838D5">
        <w:t xml:space="preserve">provided in documents S4-090241 </w:t>
      </w:r>
      <w:r w:rsidR="00932101">
        <w:rPr>
          <w:lang w:val="en-US"/>
        </w:rPr>
        <w:t>[3]</w:t>
      </w:r>
      <w:r w:rsidR="002838D5">
        <w:t xml:space="preserve">, S4-090288 </w:t>
      </w:r>
      <w:r w:rsidR="00932101">
        <w:t>[4]</w:t>
      </w:r>
      <w:r w:rsidR="002838D5">
        <w:t>, S4-09</w:t>
      </w:r>
      <w:r w:rsidR="00215057">
        <w:t>0491</w:t>
      </w:r>
      <w:r w:rsidR="007322D5">
        <w:t xml:space="preserve"> </w:t>
      </w:r>
      <w:r w:rsidR="00932101">
        <w:t>[5]</w:t>
      </w:r>
      <w:r w:rsidR="00215057">
        <w:t>.</w:t>
      </w:r>
    </w:p>
    <w:p w14:paraId="3198D9C8" w14:textId="30709723" w:rsidR="00760082" w:rsidRDefault="007322D5" w:rsidP="0090075E">
      <w:r>
        <w:t xml:space="preserve">Document </w:t>
      </w:r>
      <w:r w:rsidR="00932101">
        <w:t>[3]</w:t>
      </w:r>
      <w:r>
        <w:t xml:space="preserve"> argued in favour of bitstream interoperability. Arguments used were that such kind of interoperability would allow for a smooth codec migration path from an existing to a new </w:t>
      </w:r>
      <w:r w:rsidR="006B78B7">
        <w:lastRenderedPageBreak/>
        <w:t xml:space="preserve">codec (this would </w:t>
      </w:r>
      <w:r>
        <w:t xml:space="preserve">not </w:t>
      </w:r>
      <w:r w:rsidR="006B78B7">
        <w:t xml:space="preserve">be </w:t>
      </w:r>
      <w:r>
        <w:t xml:space="preserve">valid here since the intention of the IVAS work item </w:t>
      </w:r>
      <w:r w:rsidR="006B78B7">
        <w:t>is just to complement but not to replace</w:t>
      </w:r>
      <w:r>
        <w:t xml:space="preserve"> EVS</w:t>
      </w:r>
      <w:r w:rsidR="006B78B7">
        <w:t>)</w:t>
      </w:r>
      <w:r w:rsidR="00462C6D">
        <w:t xml:space="preserve">. </w:t>
      </w:r>
      <w:r w:rsidR="00617C3B">
        <w:t>Further arguments were based on use cases</w:t>
      </w:r>
      <w:r w:rsidR="007460A8">
        <w:t>,</w:t>
      </w:r>
      <w:r w:rsidR="00617C3B">
        <w:t xml:space="preserve"> with</w:t>
      </w:r>
      <w:r w:rsidR="007460A8">
        <w:t xml:space="preserve"> SRVCC, conferencing and voice mail service as examples. </w:t>
      </w:r>
    </w:p>
    <w:p w14:paraId="4FE79F54" w14:textId="49D37AC8" w:rsidR="00410B8D" w:rsidRDefault="008E086F" w:rsidP="0090075E">
      <w:r>
        <w:t xml:space="preserve">Documents </w:t>
      </w:r>
      <w:r w:rsidR="00932101">
        <w:t>[4]</w:t>
      </w:r>
      <w:r>
        <w:t xml:space="preserve"> and </w:t>
      </w:r>
      <w:r w:rsidR="00932101">
        <w:t>[5]</w:t>
      </w:r>
      <w:r>
        <w:t xml:space="preserve"> argued for the counter position, against a requirement for bitstream interoperability. Document </w:t>
      </w:r>
      <w:r w:rsidR="00932101">
        <w:t>[4]</w:t>
      </w:r>
      <w:r>
        <w:t xml:space="preserve"> for instance provided the argument that </w:t>
      </w:r>
      <w:r w:rsidR="009D5FEB">
        <w:t xml:space="preserve">interoperability with legacy UEs could be achieved by the SIP/SDP offer-answer mechanism. And it also argued that </w:t>
      </w:r>
      <w:r>
        <w:t>bitstream interoperability hardly warrants efficiency of implementation and “</w:t>
      </w:r>
      <w:r w:rsidRPr="008E086F">
        <w:rPr>
          <w:i/>
        </w:rPr>
        <w:t>if the memory used by the codec is of concern, then specific requirements should be placed on the memory usage of the codec, and not on the bit-stream it produces.</w:t>
      </w:r>
      <w:r>
        <w:t xml:space="preserve">” </w:t>
      </w:r>
    </w:p>
    <w:p w14:paraId="03D832E9" w14:textId="77777777" w:rsidR="008E086F" w:rsidRDefault="008E086F" w:rsidP="0090075E">
      <w:r>
        <w:t xml:space="preserve">A further argument given was that the requirement for bitstream interoperability would come at a cost: </w:t>
      </w:r>
    </w:p>
    <w:p w14:paraId="1825BC82" w14:textId="77777777" w:rsidR="008E086F" w:rsidRDefault="007E78FB" w:rsidP="0090075E">
      <w:pPr>
        <w:rPr>
          <w:i/>
        </w:rPr>
      </w:pPr>
      <w:r>
        <w:rPr>
          <w:i/>
        </w:rPr>
        <w:t>“</w:t>
      </w:r>
      <w:r w:rsidRPr="007E78FB">
        <w:rPr>
          <w:i/>
        </w:rPr>
        <w:t>It is clear from the preceding sections that the benefits of bit-stream compatibility are questionable.  Even more importantly, it cannot be assumed that a design constraint such as bit-stream compatibility (or any constraint, for that matter) will not come at a cost.  That is, a different design without that constraint may be able to achieve better quality, better spectral efficiency, reduced complexity, or some more optimal mix of these performance indicators.</w:t>
      </w:r>
      <w:r>
        <w:rPr>
          <w:i/>
        </w:rPr>
        <w:t>”</w:t>
      </w:r>
    </w:p>
    <w:p w14:paraId="7ABD92FA" w14:textId="59BF3ACC" w:rsidR="007460A8" w:rsidRDefault="00410B8D" w:rsidP="007E78FB">
      <w:r>
        <w:t>T</w:t>
      </w:r>
      <w:r w:rsidR="007E78FB">
        <w:t>he</w:t>
      </w:r>
      <w:r w:rsidR="007460A8">
        <w:t xml:space="preserve"> arguments</w:t>
      </w:r>
      <w:r w:rsidR="007E78FB">
        <w:t xml:space="preserve"> provided in document </w:t>
      </w:r>
      <w:r w:rsidR="00932101">
        <w:t>[4]</w:t>
      </w:r>
      <w:r w:rsidR="007460A8">
        <w:t xml:space="preserve"> were countered </w:t>
      </w:r>
      <w:r>
        <w:t>with</w:t>
      </w:r>
      <w:r w:rsidR="007460A8">
        <w:t xml:space="preserve"> document </w:t>
      </w:r>
      <w:r w:rsidR="00932101">
        <w:t>[5]</w:t>
      </w:r>
      <w:r w:rsidR="007E78FB">
        <w:t xml:space="preserve">, which states </w:t>
      </w:r>
      <w:r w:rsidR="007460A8">
        <w:t>in its conclusion:</w:t>
      </w:r>
    </w:p>
    <w:p w14:paraId="55BC7329" w14:textId="3B576872" w:rsidR="007E78FB" w:rsidRPr="00410B8D" w:rsidRDefault="007E78FB" w:rsidP="00410B8D">
      <w:pPr>
        <w:widowControl/>
        <w:spacing w:after="200" w:line="276" w:lineRule="auto"/>
        <w:jc w:val="both"/>
        <w:rPr>
          <w:rFonts w:ascii="Times New Roman" w:eastAsia="Calibri" w:hAnsi="Times New Roman"/>
          <w:i/>
          <w:szCs w:val="22"/>
        </w:rPr>
      </w:pPr>
      <w:r w:rsidRPr="007E78FB">
        <w:rPr>
          <w:rFonts w:ascii="Times New Roman" w:eastAsia="Calibri" w:hAnsi="Times New Roman"/>
          <w:i/>
          <w:szCs w:val="22"/>
        </w:rPr>
        <w:t>“</w:t>
      </w:r>
      <w:r w:rsidR="007460A8" w:rsidRPr="007460A8">
        <w:rPr>
          <w:rFonts w:ascii="Times New Roman" w:eastAsia="Calibri" w:hAnsi="Times New Roman"/>
          <w:i/>
          <w:szCs w:val="22"/>
        </w:rPr>
        <w:t>We therefore propose that no additional text is needed in TR 22.813 to further stipulate requirements on bit-stream interoperability.  Without a requirement for bit-stream interoperability, 3GPP is free to select the best possible codec whether or not is provides this capability.</w:t>
      </w:r>
      <w:r w:rsidRPr="007E78FB">
        <w:rPr>
          <w:rFonts w:ascii="Times New Roman" w:eastAsia="Calibri" w:hAnsi="Times New Roman"/>
          <w:i/>
          <w:szCs w:val="22"/>
        </w:rPr>
        <w:t>”</w:t>
      </w:r>
    </w:p>
    <w:p w14:paraId="399ACCED" w14:textId="77777777" w:rsidR="00410B8D" w:rsidRDefault="007E78FB" w:rsidP="0090075E">
      <w:r>
        <w:t xml:space="preserve">The dispute was finally resolved </w:t>
      </w:r>
      <w:r w:rsidR="00410B8D">
        <w:t>by requiring that EVS should provide bitstream interoperability with AMR-WB.</w:t>
      </w:r>
    </w:p>
    <w:p w14:paraId="02B4828F" w14:textId="77777777" w:rsidR="00410B8D" w:rsidRPr="009D5FEB" w:rsidRDefault="009D5FEB" w:rsidP="0090075E">
      <w:pPr>
        <w:pStyle w:val="Heading2"/>
        <w:numPr>
          <w:ilvl w:val="0"/>
          <w:numId w:val="2"/>
        </w:numPr>
      </w:pPr>
      <w:r>
        <w:t>EVS AMR-WB interoperability from today’s view</w:t>
      </w:r>
    </w:p>
    <w:p w14:paraId="62014EFC" w14:textId="77777777" w:rsidR="009D5FEB" w:rsidRDefault="00410B8D" w:rsidP="0090075E">
      <w:r>
        <w:t xml:space="preserve">In retrospect, it can be said that the strong and still valid reason for AMR-WB interoperability is </w:t>
      </w:r>
      <w:r w:rsidR="00FD064E">
        <w:t xml:space="preserve">most </w:t>
      </w:r>
      <w:r>
        <w:t xml:space="preserve">likely the eSRVCC feature of 3GPP networks. The bitstream interoperability helps avoiding speech service interruptions when </w:t>
      </w:r>
      <w:r w:rsidR="009D5FEB">
        <w:t>UEs</w:t>
      </w:r>
      <w:r>
        <w:t xml:space="preserve"> roam between LTE and 3G networks. </w:t>
      </w:r>
    </w:p>
    <w:p w14:paraId="67400BBD" w14:textId="63F51723" w:rsidR="007460A8" w:rsidRDefault="009D5FEB" w:rsidP="0090075E">
      <w:r>
        <w:t xml:space="preserve">At the same time, many of the arguments provided in </w:t>
      </w:r>
      <w:r w:rsidR="00932101">
        <w:t>[4]</w:t>
      </w:r>
      <w:r>
        <w:t xml:space="preserve"> and </w:t>
      </w:r>
      <w:r w:rsidR="00932101">
        <w:t>[5]</w:t>
      </w:r>
      <w:r>
        <w:t xml:space="preserve"> turn out to be valid: </w:t>
      </w:r>
    </w:p>
    <w:p w14:paraId="1F0F3B9C" w14:textId="6F0A1427" w:rsidR="00D76BBE" w:rsidRDefault="009D5FEB" w:rsidP="0090075E">
      <w:r>
        <w:t>If the eSRVCC reaso</w:t>
      </w:r>
      <w:r w:rsidR="00D76BBE">
        <w:t xml:space="preserve">n disappears, interoperability is indeed achieved with SIP/SDP offer-answer mechanisms. Today TS 26.114 </w:t>
      </w:r>
      <w:r w:rsidR="00932101">
        <w:t>[6]</w:t>
      </w:r>
      <w:r w:rsidR="00FD064E">
        <w:t xml:space="preserve"> </w:t>
      </w:r>
      <w:r w:rsidR="00D76BBE">
        <w:t>specifies the necessary protocols that allow choosing a legacy codec, AMR or AMR-WB, if a UE does not support EVS. Transcoding is by no means required</w:t>
      </w:r>
      <w:r w:rsidR="00BD2DD7">
        <w:t xml:space="preserve"> or used</w:t>
      </w:r>
      <w:r w:rsidR="00D76BBE">
        <w:t xml:space="preserve"> in such a case.</w:t>
      </w:r>
    </w:p>
    <w:p w14:paraId="266EA35E" w14:textId="516D6815" w:rsidR="009E6D2B" w:rsidRDefault="00BD2DD7" w:rsidP="009E6D2B">
      <w:r>
        <w:t>Also,</w:t>
      </w:r>
      <w:r w:rsidR="00D76BBE">
        <w:t xml:space="preserve"> the cost argument of d</w:t>
      </w:r>
      <w:r>
        <w:t xml:space="preserve">ocument </w:t>
      </w:r>
      <w:r w:rsidR="00932101">
        <w:t>[4]</w:t>
      </w:r>
      <w:r>
        <w:t xml:space="preserve"> proves to be partly right. While there is no doubt that EVS </w:t>
      </w:r>
      <w:r w:rsidR="00C32D28">
        <w:t xml:space="preserve">provides cutting-edge performance, it is clear that the implementation cost due to memory consumption is significantly beyond the original EVS design constraints. </w:t>
      </w:r>
      <w:r w:rsidR="009E6D2B">
        <w:t>Even if it may be argued that this is not due to the inclusion of t</w:t>
      </w:r>
      <w:r w:rsidR="00FD064E">
        <w:t>he AMR-WB interoperability mode</w:t>
      </w:r>
      <w:r w:rsidR="009E6D2B">
        <w:t>, it has turned out that EVS has become quite a heavy</w:t>
      </w:r>
      <w:r w:rsidR="00FD064E">
        <w:t>-</w:t>
      </w:r>
      <w:r w:rsidR="009E6D2B">
        <w:t>weight due to inclusion of various technologies, including AMR-WB.</w:t>
      </w:r>
    </w:p>
    <w:p w14:paraId="7D7E22DD" w14:textId="77777777" w:rsidR="009E6D2B" w:rsidRDefault="009E6D2B" w:rsidP="009E6D2B">
      <w:pPr>
        <w:pStyle w:val="Heading2"/>
        <w:numPr>
          <w:ilvl w:val="0"/>
          <w:numId w:val="2"/>
        </w:numPr>
      </w:pPr>
      <w:r>
        <w:t>Cost-benefit analysis</w:t>
      </w:r>
    </w:p>
    <w:p w14:paraId="6B0C70B1" w14:textId="77777777" w:rsidR="009E6D2B" w:rsidRDefault="00A33036" w:rsidP="009E6D2B">
      <w:pPr>
        <w:pStyle w:val="Heading2"/>
        <w:numPr>
          <w:ilvl w:val="1"/>
          <w:numId w:val="2"/>
        </w:numPr>
      </w:pPr>
      <w:r>
        <w:t>Bitstream interoperability</w:t>
      </w:r>
    </w:p>
    <w:p w14:paraId="574C329B" w14:textId="7FBE05DE" w:rsidR="00A33036" w:rsidRDefault="00A33036" w:rsidP="00A33036">
      <w:pPr>
        <w:rPr>
          <w:lang w:val="en-US"/>
        </w:rPr>
      </w:pPr>
      <w:r>
        <w:rPr>
          <w:lang w:val="en-US"/>
        </w:rPr>
        <w:t xml:space="preserve">It is now assumed that </w:t>
      </w:r>
      <w:r w:rsidR="00FD064E">
        <w:rPr>
          <w:lang w:val="en-US"/>
        </w:rPr>
        <w:t>bit-exact MTSI/EVS interoperability with IVAS services</w:t>
      </w:r>
      <w:r>
        <w:rPr>
          <w:lang w:val="en-US"/>
        </w:rPr>
        <w:t xml:space="preserve"> </w:t>
      </w:r>
      <w:r w:rsidR="009C49F5">
        <w:rPr>
          <w:lang w:val="en-US"/>
        </w:rPr>
        <w:t>would be</w:t>
      </w:r>
      <w:r w:rsidR="009C49F5">
        <w:rPr>
          <w:lang w:val="en-US"/>
        </w:rPr>
        <w:t xml:space="preserve"> </w:t>
      </w:r>
      <w:r>
        <w:rPr>
          <w:lang w:val="en-US"/>
        </w:rPr>
        <w:t xml:space="preserve">achieved through </w:t>
      </w:r>
      <w:r w:rsidR="005574BB">
        <w:rPr>
          <w:lang w:val="en-US"/>
        </w:rPr>
        <w:t>an EVS interoperability mode included in the IVAS codec</w:t>
      </w:r>
      <w:r>
        <w:rPr>
          <w:lang w:val="en-US"/>
        </w:rPr>
        <w:t xml:space="preserve">. </w:t>
      </w:r>
    </w:p>
    <w:p w14:paraId="213E4B56" w14:textId="66F0197F" w:rsidR="00F27AB6" w:rsidRDefault="005574BB" w:rsidP="00A33036">
      <w:pPr>
        <w:rPr>
          <w:lang w:val="en-US"/>
        </w:rPr>
      </w:pPr>
      <w:r>
        <w:rPr>
          <w:lang w:val="en-US"/>
        </w:rPr>
        <w:t>Unless no other (new) mono modes are included</w:t>
      </w:r>
      <w:r w:rsidR="00F6685C">
        <w:rPr>
          <w:lang w:val="en-US"/>
        </w:rPr>
        <w:t>,</w:t>
      </w:r>
      <w:r>
        <w:rPr>
          <w:lang w:val="en-US"/>
        </w:rPr>
        <w:t xml:space="preserve"> t</w:t>
      </w:r>
      <w:r w:rsidR="00A33036">
        <w:rPr>
          <w:lang w:val="en-US"/>
        </w:rPr>
        <w:t xml:space="preserve">he </w:t>
      </w:r>
      <w:r w:rsidR="00A33036" w:rsidRPr="00A33036">
        <w:rPr>
          <w:b/>
          <w:lang w:val="en-US"/>
        </w:rPr>
        <w:t>benefit</w:t>
      </w:r>
      <w:r w:rsidR="00A33036">
        <w:rPr>
          <w:lang w:val="en-US"/>
        </w:rPr>
        <w:t xml:space="preserve"> with this approach is that </w:t>
      </w:r>
      <w:r w:rsidR="00F27AB6">
        <w:rPr>
          <w:lang w:val="en-US"/>
        </w:rPr>
        <w:t>whenever mono coding with IVAS is required, the coding fall</w:t>
      </w:r>
      <w:r>
        <w:rPr>
          <w:lang w:val="en-US"/>
        </w:rPr>
        <w:t xml:space="preserve">s </w:t>
      </w:r>
      <w:r w:rsidR="00F27AB6">
        <w:rPr>
          <w:lang w:val="en-US"/>
        </w:rPr>
        <w:t xml:space="preserve">back to well-tested and characterized EVS codec modes. Another benefit is that the AMR-WB IO mode of EVS that would also have to be included enables eSRVCC mechanisms </w:t>
      </w:r>
      <w:r>
        <w:rPr>
          <w:lang w:val="en-US"/>
        </w:rPr>
        <w:t xml:space="preserve">causing </w:t>
      </w:r>
      <w:r w:rsidR="00F27AB6">
        <w:rPr>
          <w:lang w:val="en-US"/>
        </w:rPr>
        <w:t>virtually no service interruptions due to codec switching</w:t>
      </w:r>
      <w:r>
        <w:rPr>
          <w:lang w:val="en-US"/>
        </w:rPr>
        <w:t xml:space="preserve"> upon 3G/LTE roaming</w:t>
      </w:r>
      <w:r w:rsidR="00F27AB6">
        <w:rPr>
          <w:lang w:val="en-US"/>
        </w:rPr>
        <w:t>.</w:t>
      </w:r>
    </w:p>
    <w:p w14:paraId="6DDCF2B6" w14:textId="77777777" w:rsidR="00F27AB6" w:rsidRDefault="00F27AB6" w:rsidP="00A33036">
      <w:pPr>
        <w:rPr>
          <w:lang w:val="en-US"/>
        </w:rPr>
      </w:pPr>
      <w:r>
        <w:rPr>
          <w:lang w:val="en-US"/>
        </w:rPr>
        <w:t xml:space="preserve">The </w:t>
      </w:r>
      <w:r w:rsidRPr="00F27AB6">
        <w:rPr>
          <w:b/>
          <w:lang w:val="en-US"/>
        </w:rPr>
        <w:t>cost</w:t>
      </w:r>
      <w:r>
        <w:rPr>
          <w:lang w:val="en-US"/>
        </w:rPr>
        <w:t xml:space="preserve"> with this approach is manifold:</w:t>
      </w:r>
    </w:p>
    <w:p w14:paraId="50583377" w14:textId="076494F3" w:rsidR="00FE5EA8" w:rsidRPr="00FE5EA8" w:rsidRDefault="00F27AB6" w:rsidP="00F27AB6">
      <w:pPr>
        <w:pStyle w:val="ListParagraph"/>
        <w:numPr>
          <w:ilvl w:val="0"/>
          <w:numId w:val="18"/>
        </w:numPr>
        <w:rPr>
          <w:lang w:val="en-US"/>
        </w:rPr>
      </w:pPr>
      <w:r w:rsidRPr="009C49F5">
        <w:rPr>
          <w:u w:val="single"/>
          <w:lang w:val="en-US"/>
        </w:rPr>
        <w:lastRenderedPageBreak/>
        <w:t>Memory consumption</w:t>
      </w:r>
      <w:r w:rsidRPr="00F27AB6">
        <w:rPr>
          <w:lang w:val="en-US"/>
        </w:rPr>
        <w:t>:</w:t>
      </w:r>
      <w:r>
        <w:rPr>
          <w:lang w:val="en-US"/>
        </w:rPr>
        <w:t xml:space="preserve"> </w:t>
      </w:r>
      <w:r w:rsidR="005574BB">
        <w:rPr>
          <w:lang w:val="en-US"/>
        </w:rPr>
        <w:t>Only</w:t>
      </w:r>
      <w:r w:rsidR="00D74AB9">
        <w:rPr>
          <w:lang w:val="en-US"/>
        </w:rPr>
        <w:t xml:space="preserve"> for enabling the EVS mono modes</w:t>
      </w:r>
      <w:r w:rsidR="005574BB">
        <w:rPr>
          <w:lang w:val="en-US"/>
        </w:rPr>
        <w:t>,</w:t>
      </w:r>
      <w:r w:rsidR="00D74AB9">
        <w:rPr>
          <w:lang w:val="en-US"/>
        </w:rPr>
        <w:t xml:space="preserve"> the RAM/ROM/PROM of today’s EVS codec</w:t>
      </w:r>
      <w:r w:rsidRPr="00F27AB6">
        <w:rPr>
          <w:lang w:val="en-US"/>
        </w:rPr>
        <w:t xml:space="preserve"> </w:t>
      </w:r>
      <w:r w:rsidR="00D74AB9">
        <w:rPr>
          <w:lang w:val="en-US"/>
        </w:rPr>
        <w:t>would be required. It should be recalled that the actual figures of the EVS codec exceed the original design constrains requirements by a) RAM: 49%</w:t>
      </w:r>
      <w:r w:rsidRPr="00F27AB6">
        <w:rPr>
          <w:lang w:val="en-US"/>
        </w:rPr>
        <w:t xml:space="preserve"> </w:t>
      </w:r>
      <w:r w:rsidR="00D74AB9">
        <w:rPr>
          <w:lang w:val="en-US"/>
        </w:rPr>
        <w:t>(149 kW</w:t>
      </w:r>
      <w:r w:rsidR="00A33036" w:rsidRPr="00F27AB6">
        <w:rPr>
          <w:lang w:val="en-US"/>
        </w:rPr>
        <w:t xml:space="preserve"> </w:t>
      </w:r>
      <w:r w:rsidR="00D74AB9">
        <w:rPr>
          <w:lang w:val="en-US"/>
        </w:rPr>
        <w:t>instead of 100 kW), b) ROM: 47% (</w:t>
      </w:r>
      <w:r w:rsidR="00D74AB9" w:rsidRPr="00C53B3D">
        <w:t>1</w:t>
      </w:r>
      <w:r w:rsidR="00D74AB9">
        <w:t>4</w:t>
      </w:r>
      <w:r w:rsidR="00D74AB9" w:rsidRPr="00C53B3D">
        <w:t xml:space="preserve">7 </w:t>
      </w:r>
      <w:r w:rsidR="00D74AB9">
        <w:t>k</w:t>
      </w:r>
      <w:r w:rsidR="00D74AB9" w:rsidRPr="00C53B3D">
        <w:t>W</w:t>
      </w:r>
      <w:r w:rsidR="00D74AB9">
        <w:t xml:space="preserve"> instead of 100 kW), and c) PROM </w:t>
      </w:r>
      <w:r w:rsidR="001814EE">
        <w:t>111% (</w:t>
      </w:r>
      <w:r w:rsidR="00D74AB9" w:rsidRPr="00C53B3D">
        <w:t>11</w:t>
      </w:r>
      <w:r w:rsidR="00D74AB9">
        <w:t xml:space="preserve">4500 instead of </w:t>
      </w:r>
      <w:r w:rsidR="00D74AB9" w:rsidRPr="00EB4877">
        <w:rPr>
          <w:color w:val="000000"/>
        </w:rPr>
        <w:t>5426</w:t>
      </w:r>
      <w:r w:rsidR="001814EE">
        <w:rPr>
          <w:color w:val="000000"/>
        </w:rPr>
        <w:t>0</w:t>
      </w:r>
      <w:r w:rsidR="00D74AB9">
        <w:rPr>
          <w:color w:val="000000"/>
        </w:rPr>
        <w:t xml:space="preserve"> operators)</w:t>
      </w:r>
      <w:r w:rsidR="001814EE">
        <w:rPr>
          <w:color w:val="000000"/>
        </w:rPr>
        <w:t xml:space="preserve">. </w:t>
      </w:r>
      <w:r w:rsidR="00FE5EA8">
        <w:rPr>
          <w:color w:val="000000"/>
        </w:rPr>
        <w:t>The memory cost for the IVAS codec with all its new functionality would inevitably be offset by this significant amount.</w:t>
      </w:r>
      <w:r w:rsidR="005574BB">
        <w:rPr>
          <w:color w:val="000000"/>
        </w:rPr>
        <w:t xml:space="preserve"> The risk is that the new IVAS codec could become too costly to implement and thus </w:t>
      </w:r>
      <w:r w:rsidR="009C49F5">
        <w:rPr>
          <w:color w:val="000000"/>
        </w:rPr>
        <w:t xml:space="preserve">less </w:t>
      </w:r>
      <w:r w:rsidR="009C49F5">
        <w:rPr>
          <w:color w:val="000000"/>
        </w:rPr>
        <w:t>attractive</w:t>
      </w:r>
      <w:r w:rsidR="005574BB">
        <w:rPr>
          <w:color w:val="000000"/>
        </w:rPr>
        <w:t xml:space="preserve">. </w:t>
      </w:r>
      <w:r w:rsidR="00FE5EA8">
        <w:rPr>
          <w:color w:val="000000"/>
        </w:rPr>
        <w:t xml:space="preserve"> </w:t>
      </w:r>
    </w:p>
    <w:p w14:paraId="62BB461A" w14:textId="38B2E1C1" w:rsidR="00A33036" w:rsidRPr="001814EE" w:rsidRDefault="00FE5EA8" w:rsidP="00F27AB6">
      <w:pPr>
        <w:pStyle w:val="ListParagraph"/>
        <w:numPr>
          <w:ilvl w:val="0"/>
          <w:numId w:val="18"/>
        </w:numPr>
        <w:rPr>
          <w:lang w:val="en-US"/>
        </w:rPr>
      </w:pPr>
      <w:r w:rsidRPr="009C49F5">
        <w:rPr>
          <w:color w:val="000000"/>
          <w:u w:val="single"/>
          <w:lang w:val="en-US"/>
        </w:rPr>
        <w:t>Technology duplications</w:t>
      </w:r>
      <w:r>
        <w:rPr>
          <w:color w:val="000000"/>
          <w:lang w:val="en-US"/>
        </w:rPr>
        <w:t>: The technology duplications of the EVS codec</w:t>
      </w:r>
      <w:r w:rsidR="00F6685C">
        <w:rPr>
          <w:color w:val="000000"/>
          <w:lang w:val="en-US"/>
        </w:rPr>
        <w:t>,</w:t>
      </w:r>
      <w:r>
        <w:rPr>
          <w:color w:val="000000"/>
          <w:lang w:val="en-US"/>
        </w:rPr>
        <w:t xml:space="preserve"> </w:t>
      </w:r>
      <w:r w:rsidR="00C92DE9">
        <w:rPr>
          <w:color w:val="000000"/>
        </w:rPr>
        <w:t xml:space="preserve">for </w:t>
      </w:r>
      <w:r>
        <w:rPr>
          <w:color w:val="000000"/>
        </w:rPr>
        <w:t>example</w:t>
      </w:r>
      <w:r w:rsidR="00F6685C">
        <w:rPr>
          <w:color w:val="000000"/>
        </w:rPr>
        <w:t>,</w:t>
      </w:r>
      <w:r>
        <w:rPr>
          <w:color w:val="000000"/>
        </w:rPr>
        <w:t xml:space="preserve"> the</w:t>
      </w:r>
      <w:r w:rsidR="00C92DE9">
        <w:rPr>
          <w:color w:val="000000"/>
        </w:rPr>
        <w:t xml:space="preserve"> </w:t>
      </w:r>
      <w:r>
        <w:rPr>
          <w:color w:val="000000"/>
        </w:rPr>
        <w:t>various</w:t>
      </w:r>
      <w:r w:rsidR="00C92DE9">
        <w:rPr>
          <w:color w:val="000000"/>
        </w:rPr>
        <w:t xml:space="preserve"> MDCT coding</w:t>
      </w:r>
      <w:r>
        <w:rPr>
          <w:color w:val="000000"/>
        </w:rPr>
        <w:t xml:space="preserve"> schemes, bandwidth extension methods or frame loss concealment schemes would be preserved and continued even in the IVAS codec. While there is cost associated with such technology duplications, the benefit remains unclear.</w:t>
      </w:r>
    </w:p>
    <w:p w14:paraId="457D4689" w14:textId="7AD4569E" w:rsidR="001814EE" w:rsidRPr="00F27AB6" w:rsidRDefault="001814EE" w:rsidP="00F27AB6">
      <w:pPr>
        <w:pStyle w:val="ListParagraph"/>
        <w:numPr>
          <w:ilvl w:val="0"/>
          <w:numId w:val="18"/>
        </w:numPr>
        <w:rPr>
          <w:lang w:val="en-US"/>
        </w:rPr>
      </w:pPr>
      <w:r w:rsidRPr="009C49F5">
        <w:rPr>
          <w:color w:val="000000"/>
          <w:u w:val="single"/>
        </w:rPr>
        <w:t>Design inflexibility</w:t>
      </w:r>
      <w:r w:rsidR="00BB17D7" w:rsidRPr="009C49F5">
        <w:rPr>
          <w:color w:val="000000"/>
          <w:u w:val="single"/>
        </w:rPr>
        <w:t xml:space="preserve"> and </w:t>
      </w:r>
      <w:r w:rsidR="00C92DE9" w:rsidRPr="009C49F5">
        <w:rPr>
          <w:color w:val="000000"/>
          <w:u w:val="single"/>
        </w:rPr>
        <w:t>non-optimality</w:t>
      </w:r>
      <w:r>
        <w:rPr>
          <w:color w:val="000000"/>
        </w:rPr>
        <w:t xml:space="preserve">: the EVS codec was designed and optimized for requirements of the use cases of the </w:t>
      </w:r>
      <w:r w:rsidR="003B028D">
        <w:rPr>
          <w:color w:val="000000"/>
        </w:rPr>
        <w:t>E</w:t>
      </w:r>
      <w:r>
        <w:rPr>
          <w:color w:val="000000"/>
        </w:rPr>
        <w:t>nha</w:t>
      </w:r>
      <w:r w:rsidR="003B028D">
        <w:rPr>
          <w:color w:val="000000"/>
        </w:rPr>
        <w:t>n</w:t>
      </w:r>
      <w:r>
        <w:rPr>
          <w:color w:val="000000"/>
        </w:rPr>
        <w:t xml:space="preserve">ced </w:t>
      </w:r>
      <w:r w:rsidR="003B028D">
        <w:rPr>
          <w:color w:val="000000"/>
        </w:rPr>
        <w:t>V</w:t>
      </w:r>
      <w:r>
        <w:rPr>
          <w:color w:val="000000"/>
        </w:rPr>
        <w:t xml:space="preserve">oice </w:t>
      </w:r>
      <w:r w:rsidR="003B028D">
        <w:rPr>
          <w:color w:val="000000"/>
        </w:rPr>
        <w:t>S</w:t>
      </w:r>
      <w:r>
        <w:rPr>
          <w:color w:val="000000"/>
        </w:rPr>
        <w:t xml:space="preserve">ervices that are described in the EVS study phase TR 22.813 </w:t>
      </w:r>
      <w:r w:rsidR="00932101">
        <w:rPr>
          <w:color w:val="000000"/>
        </w:rPr>
        <w:t>[7]</w:t>
      </w:r>
      <w:r>
        <w:rPr>
          <w:color w:val="000000"/>
        </w:rPr>
        <w:t xml:space="preserve">. </w:t>
      </w:r>
      <w:r w:rsidR="003B028D">
        <w:rPr>
          <w:color w:val="000000"/>
        </w:rPr>
        <w:t>It is not obvious, or rather very unlikely, that the different use cases of the IVAS codec would imply the same</w:t>
      </w:r>
      <w:r w:rsidR="00686BC3">
        <w:rPr>
          <w:color w:val="000000"/>
        </w:rPr>
        <w:t xml:space="preserve"> set of</w:t>
      </w:r>
      <w:r w:rsidR="003B028D">
        <w:rPr>
          <w:color w:val="000000"/>
        </w:rPr>
        <w:t xml:space="preserve"> requirements. Thus</w:t>
      </w:r>
      <w:r w:rsidR="00C92DE9">
        <w:rPr>
          <w:color w:val="000000"/>
        </w:rPr>
        <w:t>, the design of the IVAS codec would be inherently inflexible since it would have to retain all EVS legacy code even in a bit-exact manner</w:t>
      </w:r>
      <w:r w:rsidR="005574BB">
        <w:rPr>
          <w:color w:val="000000"/>
        </w:rPr>
        <w:t>. C</w:t>
      </w:r>
      <w:r w:rsidR="00C92DE9">
        <w:rPr>
          <w:color w:val="000000"/>
        </w:rPr>
        <w:t>onsequently</w:t>
      </w:r>
      <w:r w:rsidR="005574BB">
        <w:rPr>
          <w:color w:val="000000"/>
        </w:rPr>
        <w:t>,</w:t>
      </w:r>
      <w:r w:rsidR="00C92DE9">
        <w:rPr>
          <w:color w:val="000000"/>
        </w:rPr>
        <w:t xml:space="preserve"> </w:t>
      </w:r>
      <w:r w:rsidR="005574BB">
        <w:rPr>
          <w:color w:val="000000"/>
        </w:rPr>
        <w:t xml:space="preserve">the IVAS codec could not be </w:t>
      </w:r>
      <w:r w:rsidR="00C92DE9">
        <w:rPr>
          <w:color w:val="000000"/>
        </w:rPr>
        <w:t>optimal for the IVAS use case needs.</w:t>
      </w:r>
      <w:r w:rsidR="004906E6">
        <w:rPr>
          <w:color w:val="000000"/>
        </w:rPr>
        <w:t xml:space="preserve"> One example of this potential problem is codec complexity. EVS codec complexity is about 88 wMOPS. While this is an acceptable complexity </w:t>
      </w:r>
      <w:r w:rsidR="005574BB">
        <w:rPr>
          <w:color w:val="000000"/>
        </w:rPr>
        <w:t xml:space="preserve">figure </w:t>
      </w:r>
      <w:r w:rsidR="004906E6">
        <w:rPr>
          <w:color w:val="000000"/>
        </w:rPr>
        <w:t>for two-party EVS communication, the spatial conferencing use case</w:t>
      </w:r>
      <w:r w:rsidR="00686BC3">
        <w:rPr>
          <w:color w:val="000000"/>
        </w:rPr>
        <w:t xml:space="preserve"> </w:t>
      </w:r>
      <w:r w:rsidR="002A4B07">
        <w:rPr>
          <w:color w:val="000000"/>
        </w:rPr>
        <w:t xml:space="preserve">[8] </w:t>
      </w:r>
      <w:r w:rsidR="00686BC3">
        <w:rPr>
          <w:color w:val="000000"/>
        </w:rPr>
        <w:t>or immersive media use case</w:t>
      </w:r>
      <w:r w:rsidR="004906E6">
        <w:rPr>
          <w:color w:val="000000"/>
        </w:rPr>
        <w:t xml:space="preserve"> of IVAS </w:t>
      </w:r>
      <w:r w:rsidR="00932101">
        <w:rPr>
          <w:color w:val="000000"/>
        </w:rPr>
        <w:t>[</w:t>
      </w:r>
      <w:r w:rsidR="002A4B07">
        <w:rPr>
          <w:color w:val="000000"/>
        </w:rPr>
        <w:t>1</w:t>
      </w:r>
      <w:r w:rsidR="00932101">
        <w:rPr>
          <w:color w:val="000000"/>
        </w:rPr>
        <w:t>]</w:t>
      </w:r>
      <w:r w:rsidR="004906E6">
        <w:rPr>
          <w:color w:val="000000"/>
        </w:rPr>
        <w:t xml:space="preserve"> may imply other</w:t>
      </w:r>
      <w:r w:rsidR="00AD028C">
        <w:rPr>
          <w:color w:val="000000"/>
        </w:rPr>
        <w:t>, lower</w:t>
      </w:r>
      <w:r w:rsidR="004906E6">
        <w:rPr>
          <w:color w:val="000000"/>
        </w:rPr>
        <w:t xml:space="preserve"> complexity limits. </w:t>
      </w:r>
      <w:r w:rsidR="008B4F09">
        <w:rPr>
          <w:color w:val="000000"/>
        </w:rPr>
        <w:t xml:space="preserve">Additional mono modes meeting </w:t>
      </w:r>
      <w:r w:rsidR="00FC5D2B">
        <w:rPr>
          <w:color w:val="000000"/>
        </w:rPr>
        <w:t xml:space="preserve">certain </w:t>
      </w:r>
      <w:r w:rsidR="008B4F09">
        <w:rPr>
          <w:color w:val="000000"/>
        </w:rPr>
        <w:t xml:space="preserve">specific IVAS use requirements could be added, though this would make the overall codec design even more complicated. </w:t>
      </w:r>
      <w:r w:rsidR="003B028D">
        <w:rPr>
          <w:color w:val="000000"/>
        </w:rPr>
        <w:t xml:space="preserve"> </w:t>
      </w:r>
      <w:r>
        <w:rPr>
          <w:color w:val="000000"/>
        </w:rPr>
        <w:t xml:space="preserve"> </w:t>
      </w:r>
    </w:p>
    <w:p w14:paraId="7207CF9B" w14:textId="77777777" w:rsidR="004906E6" w:rsidRDefault="000E5FEF" w:rsidP="004906E6">
      <w:pPr>
        <w:pStyle w:val="Heading2"/>
        <w:numPr>
          <w:ilvl w:val="1"/>
          <w:numId w:val="2"/>
        </w:numPr>
      </w:pPr>
      <w:r>
        <w:t>SIP/SDP</w:t>
      </w:r>
      <w:r w:rsidR="004906E6">
        <w:t xml:space="preserve"> interoperability</w:t>
      </w:r>
    </w:p>
    <w:p w14:paraId="30B46558" w14:textId="108C27FE" w:rsidR="004906E6" w:rsidRDefault="004906E6" w:rsidP="00FC5D2B">
      <w:pPr>
        <w:rPr>
          <w:lang w:val="en-US"/>
        </w:rPr>
      </w:pPr>
      <w:r>
        <w:rPr>
          <w:lang w:val="en-US"/>
        </w:rPr>
        <w:t xml:space="preserve">It is now assumed that </w:t>
      </w:r>
      <w:r w:rsidR="00FC5D2B">
        <w:rPr>
          <w:lang w:val="en-US"/>
        </w:rPr>
        <w:t>bit-exact EVS interoperation is provided through negotiating the use of the EVS codec by means of SIP/SDP mechanisms</w:t>
      </w:r>
      <w:r w:rsidR="000E5FEF">
        <w:rPr>
          <w:lang w:val="en-US"/>
        </w:rPr>
        <w:t xml:space="preserve"> as specified for MTSI </w:t>
      </w:r>
      <w:r w:rsidR="00932101">
        <w:rPr>
          <w:lang w:val="en-US"/>
        </w:rPr>
        <w:t>[6]</w:t>
      </w:r>
      <w:r>
        <w:rPr>
          <w:lang w:val="en-US"/>
        </w:rPr>
        <w:t>.</w:t>
      </w:r>
      <w:r w:rsidR="000E5FEF">
        <w:rPr>
          <w:lang w:val="en-US"/>
        </w:rPr>
        <w:t xml:space="preserve"> In case of interoperation with a legacy UE supporting EVS but not IVAS, the EVS codec w</w:t>
      </w:r>
      <w:r w:rsidR="00FC5D2B">
        <w:rPr>
          <w:lang w:val="en-US"/>
        </w:rPr>
        <w:t>ould</w:t>
      </w:r>
      <w:r w:rsidR="000E5FEF">
        <w:rPr>
          <w:lang w:val="en-US"/>
        </w:rPr>
        <w:t xml:space="preserve"> be negotiated</w:t>
      </w:r>
      <w:r w:rsidR="00FC5D2B">
        <w:rPr>
          <w:lang w:val="en-US"/>
        </w:rPr>
        <w:t>, which would then satisfy the requirement of bit-exact EVS interoperation</w:t>
      </w:r>
      <w:r w:rsidR="000E5FEF">
        <w:rPr>
          <w:lang w:val="en-US"/>
        </w:rPr>
        <w:t xml:space="preserve">. </w:t>
      </w:r>
      <w:r>
        <w:rPr>
          <w:lang w:val="en-US"/>
        </w:rPr>
        <w:t xml:space="preserve"> </w:t>
      </w:r>
    </w:p>
    <w:p w14:paraId="13A0BA83" w14:textId="77777777" w:rsidR="000E5FEF" w:rsidRDefault="004906E6" w:rsidP="004906E6">
      <w:pPr>
        <w:rPr>
          <w:lang w:val="en-US"/>
        </w:rPr>
      </w:pPr>
      <w:r>
        <w:rPr>
          <w:lang w:val="en-US"/>
        </w:rPr>
        <w:t xml:space="preserve">The </w:t>
      </w:r>
      <w:r w:rsidRPr="00A33036">
        <w:rPr>
          <w:b/>
          <w:lang w:val="en-US"/>
        </w:rPr>
        <w:t>benefit</w:t>
      </w:r>
      <w:r>
        <w:rPr>
          <w:lang w:val="en-US"/>
        </w:rPr>
        <w:t xml:space="preserve"> with this approach is </w:t>
      </w:r>
    </w:p>
    <w:p w14:paraId="181FE964" w14:textId="77777777" w:rsidR="009E6D2B" w:rsidRDefault="000E5FEF" w:rsidP="000E5FEF">
      <w:pPr>
        <w:pStyle w:val="ListParagraph"/>
        <w:numPr>
          <w:ilvl w:val="0"/>
          <w:numId w:val="18"/>
        </w:numPr>
        <w:rPr>
          <w:lang w:val="en-US"/>
        </w:rPr>
      </w:pPr>
      <w:r w:rsidRPr="009C49F5">
        <w:rPr>
          <w:u w:val="single"/>
          <w:lang w:val="en-US"/>
        </w:rPr>
        <w:t>Targeted, optimal design</w:t>
      </w:r>
      <w:r>
        <w:rPr>
          <w:lang w:val="en-US"/>
        </w:rPr>
        <w:t xml:space="preserve">: The IVAS codec can be designed from a blank sheet, fully </w:t>
      </w:r>
      <w:r w:rsidR="008B4F09">
        <w:rPr>
          <w:lang w:val="en-US"/>
        </w:rPr>
        <w:t>addressing</w:t>
      </w:r>
      <w:r>
        <w:rPr>
          <w:lang w:val="en-US"/>
        </w:rPr>
        <w:t xml:space="preserve"> the requirements imposed by the IVAS use cases. Where this is beneficial, designers have the possibility to rely on existing technology of the EVS codec but the d</w:t>
      </w:r>
      <w:r w:rsidR="008B4F09">
        <w:rPr>
          <w:lang w:val="en-US"/>
        </w:rPr>
        <w:t xml:space="preserve">esign </w:t>
      </w:r>
      <w:r w:rsidR="002318AD">
        <w:rPr>
          <w:lang w:val="en-US"/>
        </w:rPr>
        <w:t>would</w:t>
      </w:r>
      <w:r w:rsidR="008B4F09">
        <w:rPr>
          <w:lang w:val="en-US"/>
        </w:rPr>
        <w:t xml:space="preserve"> not </w:t>
      </w:r>
      <w:r w:rsidR="002318AD">
        <w:rPr>
          <w:lang w:val="en-US"/>
        </w:rPr>
        <w:t xml:space="preserve">be </w:t>
      </w:r>
      <w:r w:rsidR="008B4F09">
        <w:rPr>
          <w:lang w:val="en-US"/>
        </w:rPr>
        <w:t>constrained</w:t>
      </w:r>
      <w:r w:rsidR="002318AD">
        <w:rPr>
          <w:lang w:val="en-US"/>
        </w:rPr>
        <w:t>. The design would be inherently much slimmer compared to the opposite case when the complete EVS codec would have to be included</w:t>
      </w:r>
      <w:r w:rsidR="008B4F09">
        <w:rPr>
          <w:lang w:val="en-US"/>
        </w:rPr>
        <w:t xml:space="preserve">. </w:t>
      </w:r>
    </w:p>
    <w:p w14:paraId="1B4964D7" w14:textId="77777777" w:rsidR="008B4F09" w:rsidRDefault="008B4F09" w:rsidP="000E5FEF">
      <w:pPr>
        <w:pStyle w:val="ListParagraph"/>
        <w:numPr>
          <w:ilvl w:val="0"/>
          <w:numId w:val="18"/>
        </w:numPr>
        <w:rPr>
          <w:lang w:val="en-US"/>
        </w:rPr>
      </w:pPr>
      <w:r w:rsidRPr="009C49F5">
        <w:rPr>
          <w:u w:val="single"/>
          <w:lang w:val="en-US"/>
        </w:rPr>
        <w:t>Memory consumption/complexity</w:t>
      </w:r>
      <w:r>
        <w:rPr>
          <w:lang w:val="en-US"/>
        </w:rPr>
        <w:t xml:space="preserve">: As the design is not constrained by including the complete EVS codec, the memory requirements are not upfront offset by the EVS codec memory </w:t>
      </w:r>
      <w:r w:rsidR="00FC5D2B">
        <w:rPr>
          <w:lang w:val="en-US"/>
        </w:rPr>
        <w:t>consumption</w:t>
      </w:r>
      <w:r>
        <w:rPr>
          <w:lang w:val="en-US"/>
        </w:rPr>
        <w:t>.</w:t>
      </w:r>
      <w:r w:rsidR="002318AD">
        <w:rPr>
          <w:lang w:val="en-US"/>
        </w:rPr>
        <w:t xml:space="preserve"> </w:t>
      </w:r>
      <w:r>
        <w:rPr>
          <w:lang w:val="en-US"/>
        </w:rPr>
        <w:t>The complexity</w:t>
      </w:r>
      <w:r w:rsidR="002318AD">
        <w:rPr>
          <w:lang w:val="en-US"/>
        </w:rPr>
        <w:t xml:space="preserve"> of the IVAS codec modes could follow a complexity/performance trade-off </w:t>
      </w:r>
      <w:r w:rsidR="00FC5D2B">
        <w:rPr>
          <w:lang w:val="en-US"/>
        </w:rPr>
        <w:t xml:space="preserve">perfectly </w:t>
      </w:r>
      <w:r w:rsidR="002318AD">
        <w:rPr>
          <w:lang w:val="en-US"/>
        </w:rPr>
        <w:t>matching IVAS use case requirements.</w:t>
      </w:r>
    </w:p>
    <w:p w14:paraId="69AE58D4" w14:textId="77777777" w:rsidR="002318AD" w:rsidRPr="00846958" w:rsidRDefault="00846958" w:rsidP="00846958">
      <w:pPr>
        <w:rPr>
          <w:lang w:val="en-US"/>
        </w:rPr>
      </w:pPr>
      <w:r>
        <w:rPr>
          <w:lang w:val="en-US"/>
        </w:rPr>
        <w:t xml:space="preserve">The only actual </w:t>
      </w:r>
      <w:r w:rsidRPr="00846958">
        <w:rPr>
          <w:b/>
          <w:lang w:val="en-US"/>
        </w:rPr>
        <w:t>cost</w:t>
      </w:r>
      <w:r>
        <w:rPr>
          <w:lang w:val="en-US"/>
        </w:rPr>
        <w:t xml:space="preserve"> with this approach is that the IVAS codec would not contain codec modes that </w:t>
      </w:r>
      <w:r w:rsidR="00FC5D2B">
        <w:rPr>
          <w:lang w:val="en-US"/>
        </w:rPr>
        <w:t>enable</w:t>
      </w:r>
      <w:r>
        <w:rPr>
          <w:lang w:val="en-US"/>
        </w:rPr>
        <w:t xml:space="preserve"> eSRVCC with virtually no service interruption. However, the solution to address this issue would not be to require bit</w:t>
      </w:r>
      <w:r w:rsidR="00FC5D2B">
        <w:rPr>
          <w:lang w:val="en-US"/>
        </w:rPr>
        <w:t xml:space="preserve">-exact </w:t>
      </w:r>
      <w:r>
        <w:rPr>
          <w:lang w:val="en-US"/>
        </w:rPr>
        <w:t>interopera</w:t>
      </w:r>
      <w:r w:rsidR="00FC5D2B">
        <w:rPr>
          <w:lang w:val="en-US"/>
        </w:rPr>
        <w:t>tion</w:t>
      </w:r>
      <w:r>
        <w:rPr>
          <w:lang w:val="en-US"/>
        </w:rPr>
        <w:t xml:space="preserve"> with the full EVS codec but rather only with AMR-WB. This is </w:t>
      </w:r>
      <w:r w:rsidR="00FC5D2B">
        <w:rPr>
          <w:lang w:val="en-US"/>
        </w:rPr>
        <w:t>because</w:t>
      </w:r>
      <w:r w:rsidR="0092001E">
        <w:rPr>
          <w:lang w:val="en-US"/>
        </w:rPr>
        <w:t xml:space="preserve"> there are only AMR-WB but no EVS deployments in 2G/3G networks.</w:t>
      </w:r>
      <w:r>
        <w:rPr>
          <w:lang w:val="en-US"/>
        </w:rPr>
        <w:t xml:space="preserve"> </w:t>
      </w:r>
      <w:r w:rsidR="0092001E">
        <w:rPr>
          <w:lang w:val="en-US"/>
        </w:rPr>
        <w:t xml:space="preserve">It could be argued that that new IVAS mono modes that are different from </w:t>
      </w:r>
      <w:r w:rsidR="00FC5D2B">
        <w:rPr>
          <w:lang w:val="en-US"/>
        </w:rPr>
        <w:t xml:space="preserve">existing </w:t>
      </w:r>
      <w:r w:rsidR="0092001E">
        <w:rPr>
          <w:lang w:val="en-US"/>
        </w:rPr>
        <w:t>EVS codec modes would cause at least testing costs but such cost would in arise whenever new mono codec</w:t>
      </w:r>
      <w:r>
        <w:rPr>
          <w:lang w:val="en-US"/>
        </w:rPr>
        <w:t xml:space="preserve"> </w:t>
      </w:r>
      <w:r w:rsidR="0092001E">
        <w:rPr>
          <w:lang w:val="en-US"/>
        </w:rPr>
        <w:t xml:space="preserve">modes would be </w:t>
      </w:r>
      <w:r w:rsidR="00FC5D2B">
        <w:rPr>
          <w:lang w:val="en-US"/>
        </w:rPr>
        <w:t>provided with IVAS</w:t>
      </w:r>
      <w:r w:rsidR="0092001E">
        <w:rPr>
          <w:lang w:val="en-US"/>
        </w:rPr>
        <w:t xml:space="preserve"> on top of existing EVS codec modes.</w:t>
      </w:r>
      <w:r>
        <w:rPr>
          <w:lang w:val="en-US"/>
        </w:rPr>
        <w:t xml:space="preserve"> </w:t>
      </w:r>
    </w:p>
    <w:p w14:paraId="6092BD37" w14:textId="77777777" w:rsidR="0092001E" w:rsidRDefault="0092001E" w:rsidP="0092001E">
      <w:pPr>
        <w:pStyle w:val="Heading2"/>
        <w:numPr>
          <w:ilvl w:val="0"/>
          <w:numId w:val="2"/>
        </w:numPr>
      </w:pPr>
      <w:r>
        <w:t>Conclusion</w:t>
      </w:r>
    </w:p>
    <w:p w14:paraId="7871DF03" w14:textId="7530A26E" w:rsidR="00376817" w:rsidRDefault="0092001E" w:rsidP="00376817">
      <w:pPr>
        <w:rPr>
          <w:lang w:val="en-US"/>
        </w:rPr>
      </w:pPr>
      <w:r>
        <w:rPr>
          <w:lang w:val="en-US"/>
        </w:rPr>
        <w:t>The review of the earlier discussions in SA4 about AMR-WB interoperability of</w:t>
      </w:r>
      <w:r w:rsidR="005F11B5">
        <w:rPr>
          <w:lang w:val="en-US"/>
        </w:rPr>
        <w:t xml:space="preserve"> EVS and the cost-benefit consideration for IVAS render it questionable if there is sufficient justification to require that the IVAS WID objective of bit</w:t>
      </w:r>
      <w:r w:rsidR="00FC5D2B">
        <w:rPr>
          <w:lang w:val="en-US"/>
        </w:rPr>
        <w:t>-</w:t>
      </w:r>
      <w:r w:rsidR="005F11B5">
        <w:rPr>
          <w:lang w:val="en-US"/>
        </w:rPr>
        <w:t>exact interoperation with EVS based MTSI services must be accomplished by including EVS into the IVAS codec.</w:t>
      </w:r>
      <w:r w:rsidR="00FC5D2B">
        <w:rPr>
          <w:lang w:val="en-US"/>
        </w:rPr>
        <w:t xml:space="preserve"> </w:t>
      </w:r>
      <w:r w:rsidR="00376817">
        <w:rPr>
          <w:lang w:val="en-US"/>
        </w:rPr>
        <w:t xml:space="preserve">This would make the new IVAS codec </w:t>
      </w:r>
      <w:r w:rsidR="009C49F5">
        <w:rPr>
          <w:lang w:val="en-US"/>
        </w:rPr>
        <w:t xml:space="preserve">less </w:t>
      </w:r>
      <w:r w:rsidR="009C49F5">
        <w:rPr>
          <w:lang w:val="en-US"/>
        </w:rPr>
        <w:t xml:space="preserve">attractive </w:t>
      </w:r>
      <w:r w:rsidR="00815958">
        <w:rPr>
          <w:lang w:val="en-US"/>
        </w:rPr>
        <w:t xml:space="preserve">since unnecessarily complex </w:t>
      </w:r>
      <w:bookmarkStart w:id="0" w:name="_GoBack"/>
      <w:bookmarkEnd w:id="0"/>
      <w:r w:rsidR="00376817">
        <w:rPr>
          <w:lang w:val="en-US"/>
        </w:rPr>
        <w:t xml:space="preserve">and its design could not meet the IVAS use case requirements in the best conceivable way. </w:t>
      </w:r>
    </w:p>
    <w:p w14:paraId="438575D8" w14:textId="16732124" w:rsidR="0092001E" w:rsidRPr="0092001E" w:rsidRDefault="005F11B5" w:rsidP="00376817">
      <w:pPr>
        <w:rPr>
          <w:lang w:val="en-US"/>
        </w:rPr>
      </w:pPr>
      <w:r>
        <w:rPr>
          <w:lang w:val="en-US"/>
        </w:rPr>
        <w:lastRenderedPageBreak/>
        <w:t>For the sake of a slim and focused IVAS codec design that is oriented at IVAS use cases</w:t>
      </w:r>
      <w:r w:rsidR="00686BC3">
        <w:rPr>
          <w:lang w:val="en-US"/>
        </w:rPr>
        <w:t>,</w:t>
      </w:r>
      <w:r>
        <w:rPr>
          <w:lang w:val="en-US"/>
        </w:rPr>
        <w:t xml:space="preserve"> it is therefore proposed that there should be no requirement that the IVAS codec </w:t>
      </w:r>
      <w:r w:rsidR="00376817">
        <w:rPr>
          <w:lang w:val="en-US"/>
        </w:rPr>
        <w:t>shall</w:t>
      </w:r>
      <w:r w:rsidR="007A6586">
        <w:rPr>
          <w:lang w:val="en-US"/>
        </w:rPr>
        <w:t xml:space="preserve"> contain</w:t>
      </w:r>
      <w:r w:rsidR="00376817">
        <w:rPr>
          <w:lang w:val="en-US"/>
        </w:rPr>
        <w:t xml:space="preserve"> a bit-exact</w:t>
      </w:r>
      <w:r w:rsidR="007A6586">
        <w:rPr>
          <w:lang w:val="en-US"/>
        </w:rPr>
        <w:t xml:space="preserve"> EVS</w:t>
      </w:r>
      <w:r w:rsidR="00376817">
        <w:rPr>
          <w:lang w:val="en-US"/>
        </w:rPr>
        <w:t xml:space="preserve"> interoperability mode. </w:t>
      </w:r>
      <w:r w:rsidR="00BC6CCF">
        <w:rPr>
          <w:lang w:val="en-US"/>
        </w:rPr>
        <w:t xml:space="preserve">Among other coding modes, the IVAS codec should </w:t>
      </w:r>
      <w:r w:rsidR="00686BC3">
        <w:rPr>
          <w:lang w:val="en-US"/>
        </w:rPr>
        <w:t xml:space="preserve">instead </w:t>
      </w:r>
      <w:r w:rsidR="00BC6CCF">
        <w:rPr>
          <w:lang w:val="en-US"/>
        </w:rPr>
        <w:t xml:space="preserve">comprise new mono coding modes, exactly matching use case needs. </w:t>
      </w:r>
      <w:r w:rsidR="00376817">
        <w:rPr>
          <w:lang w:val="en-US"/>
        </w:rPr>
        <w:t xml:space="preserve">For interoperation with EVS it is </w:t>
      </w:r>
      <w:r w:rsidR="00BC6CCF">
        <w:rPr>
          <w:lang w:val="en-US"/>
        </w:rPr>
        <w:t>suggested</w:t>
      </w:r>
      <w:r w:rsidR="00376817">
        <w:rPr>
          <w:lang w:val="en-US"/>
        </w:rPr>
        <w:t xml:space="preserve"> to rely on SIP/SDP negotiation </w:t>
      </w:r>
      <w:r w:rsidR="00BC6CCF">
        <w:rPr>
          <w:lang w:val="en-US"/>
        </w:rPr>
        <w:t xml:space="preserve">mechanisms </w:t>
      </w:r>
      <w:r w:rsidR="00376817">
        <w:rPr>
          <w:lang w:val="en-US"/>
        </w:rPr>
        <w:t xml:space="preserve">that allows using EVS when required. </w:t>
      </w:r>
      <w:r w:rsidR="007A6586">
        <w:rPr>
          <w:lang w:val="en-US"/>
        </w:rPr>
        <w:t xml:space="preserve"> </w:t>
      </w:r>
      <w:r w:rsidR="0092001E">
        <w:rPr>
          <w:lang w:val="en-US"/>
        </w:rPr>
        <w:t xml:space="preserve"> </w:t>
      </w:r>
    </w:p>
    <w:p w14:paraId="7206ADC4" w14:textId="77777777" w:rsidR="003073EE" w:rsidRPr="00F3109E" w:rsidRDefault="003073EE" w:rsidP="003073EE">
      <w:pPr>
        <w:rPr>
          <w:rFonts w:eastAsia="SimSun"/>
          <w:lang w:eastAsia="zh-CN"/>
        </w:rPr>
      </w:pPr>
    </w:p>
    <w:p w14:paraId="0545314B" w14:textId="77777777" w:rsidR="003073EE" w:rsidRPr="00594A36" w:rsidRDefault="003073EE" w:rsidP="003073EE">
      <w:pPr>
        <w:pStyle w:val="Heading2"/>
        <w:numPr>
          <w:ilvl w:val="0"/>
          <w:numId w:val="0"/>
        </w:numPr>
      </w:pPr>
      <w:r w:rsidRPr="00E10822">
        <w:t>References</w:t>
      </w:r>
    </w:p>
    <w:p w14:paraId="4A80ABBD" w14:textId="77777777" w:rsidR="0068541F" w:rsidRDefault="0068541F" w:rsidP="006B78B7">
      <w:pPr>
        <w:ind w:left="709" w:hanging="709"/>
      </w:pPr>
      <w:r>
        <w:t>[</w:t>
      </w:r>
      <w:r w:rsidR="001F1CD4">
        <w:t>1</w:t>
      </w:r>
      <w:r w:rsidR="006B78B7">
        <w:t>]</w:t>
      </w:r>
      <w:r w:rsidR="006B78B7">
        <w:tab/>
        <w:t>T</w:t>
      </w:r>
      <w:r>
        <w:t xml:space="preserve">doc </w:t>
      </w:r>
      <w:r w:rsidRPr="0068541F">
        <w:t>S</w:t>
      </w:r>
      <w:r w:rsidR="001F1CD4">
        <w:t>P</w:t>
      </w:r>
      <w:r w:rsidRPr="0068541F">
        <w:t>-170</w:t>
      </w:r>
      <w:r w:rsidR="001F1CD4">
        <w:t>611</w:t>
      </w:r>
      <w:r>
        <w:t xml:space="preserve">: </w:t>
      </w:r>
      <w:r w:rsidR="006B78B7" w:rsidRPr="006B78B7">
        <w:t>New WID on EVS Codec Extension for Immersive Voice and Audio Services</w:t>
      </w:r>
    </w:p>
    <w:p w14:paraId="454952EB" w14:textId="59CB0D4F" w:rsidR="002F7CD7" w:rsidRDefault="00932101" w:rsidP="00964E6B">
      <w:pPr>
        <w:ind w:left="709" w:hanging="709"/>
      </w:pPr>
      <w:r>
        <w:t>[3]</w:t>
      </w:r>
      <w:r w:rsidR="002F7CD7">
        <w:tab/>
      </w:r>
      <w:r w:rsidR="006B78B7">
        <w:t xml:space="preserve">Tdoc </w:t>
      </w:r>
      <w:r w:rsidR="006B78B7" w:rsidRPr="006B78B7">
        <w:t>S4</w:t>
      </w:r>
      <w:r w:rsidR="006B78B7" w:rsidRPr="006B78B7">
        <w:rPr>
          <w:rFonts w:ascii="Cambria Math" w:hAnsi="Cambria Math" w:cs="Cambria Math"/>
        </w:rPr>
        <w:t>‑</w:t>
      </w:r>
      <w:r w:rsidR="006B78B7" w:rsidRPr="006B78B7">
        <w:t>090241</w:t>
      </w:r>
      <w:r w:rsidR="006B78B7">
        <w:t xml:space="preserve">: </w:t>
      </w:r>
      <w:r w:rsidR="006B78B7" w:rsidRPr="006B78B7">
        <w:t>Use Cases of EVS codec bitstre</w:t>
      </w:r>
      <w:r w:rsidR="00FD064E">
        <w:t xml:space="preserve">am interoperability with AMR-WB; </w:t>
      </w:r>
      <w:r w:rsidR="006B78B7" w:rsidRPr="006B78B7">
        <w:t>Telefon AB LM Ericsson</w:t>
      </w:r>
    </w:p>
    <w:p w14:paraId="28FED25F" w14:textId="5DCA887B" w:rsidR="006B78B7" w:rsidRDefault="00932101" w:rsidP="00964E6B">
      <w:pPr>
        <w:ind w:left="709" w:hanging="709"/>
      </w:pPr>
      <w:r>
        <w:t>[4]</w:t>
      </w:r>
      <w:r w:rsidR="00FD064E">
        <w:tab/>
        <w:t xml:space="preserve">Tdoc </w:t>
      </w:r>
      <w:r w:rsidR="00FD064E" w:rsidRPr="00FD064E">
        <w:t>S4</w:t>
      </w:r>
      <w:r w:rsidR="00FD064E" w:rsidRPr="00FD064E">
        <w:rPr>
          <w:rFonts w:ascii="Cambria Math" w:hAnsi="Cambria Math" w:cs="Cambria Math"/>
        </w:rPr>
        <w:t>‑</w:t>
      </w:r>
      <w:r w:rsidR="00FD064E" w:rsidRPr="00FD064E">
        <w:t>090288</w:t>
      </w:r>
      <w:r w:rsidR="00FD064E">
        <w:t xml:space="preserve">: </w:t>
      </w:r>
      <w:r w:rsidR="00FD064E" w:rsidRPr="00FD064E">
        <w:t>An Analysis of Bit-Stream Compatibility in Speech Codecs</w:t>
      </w:r>
      <w:r w:rsidR="00FD064E">
        <w:t xml:space="preserve">; </w:t>
      </w:r>
      <w:r w:rsidR="00FD064E" w:rsidRPr="00FD064E">
        <w:t>Qualcomm Europe S.A.R.L., AT&amp;T, SPRINT</w:t>
      </w:r>
    </w:p>
    <w:p w14:paraId="52D9478C" w14:textId="3DE2CF65" w:rsidR="00FD064E" w:rsidRDefault="00932101" w:rsidP="00964E6B">
      <w:pPr>
        <w:ind w:left="709" w:hanging="709"/>
      </w:pPr>
      <w:r>
        <w:t>[5]</w:t>
      </w:r>
      <w:r w:rsidR="00FD064E">
        <w:tab/>
        <w:t xml:space="preserve">Tdoc </w:t>
      </w:r>
      <w:r w:rsidR="00FD064E" w:rsidRPr="00FD064E">
        <w:t>S4</w:t>
      </w:r>
      <w:r w:rsidR="00FD064E" w:rsidRPr="00FD064E">
        <w:rPr>
          <w:rFonts w:ascii="Cambria Math" w:hAnsi="Cambria Math" w:cs="Cambria Math"/>
        </w:rPr>
        <w:t>‑</w:t>
      </w:r>
      <w:r w:rsidR="00FD064E">
        <w:t xml:space="preserve">090491: </w:t>
      </w:r>
      <w:r w:rsidR="00FD064E" w:rsidRPr="00FD064E">
        <w:t>Assessment of Arguments for Bit-stream Interoperability of EVS with AMR WB</w:t>
      </w:r>
      <w:r w:rsidR="00FD064E">
        <w:t xml:space="preserve">; </w:t>
      </w:r>
      <w:r w:rsidR="00FD064E" w:rsidRPr="00FD064E">
        <w:t>Qualcomm Europe S.A.R.L., AT&amp;T</w:t>
      </w:r>
    </w:p>
    <w:p w14:paraId="749AB92C" w14:textId="413B2112" w:rsidR="00FD064E" w:rsidRDefault="00932101" w:rsidP="00964E6B">
      <w:pPr>
        <w:ind w:left="709" w:hanging="709"/>
      </w:pPr>
      <w:r>
        <w:t>[6]</w:t>
      </w:r>
      <w:r w:rsidR="00FD064E">
        <w:tab/>
        <w:t xml:space="preserve">3GPP TS 26.114: </w:t>
      </w:r>
      <w:r w:rsidR="00FD064E" w:rsidRPr="00FD064E">
        <w:t>IP Multimedia Subsystem (IMS); Multimedia telephony; Media handling and interaction</w:t>
      </w:r>
    </w:p>
    <w:p w14:paraId="6EBEBBBA" w14:textId="14707F0A" w:rsidR="005574BB" w:rsidRDefault="00932101" w:rsidP="00964E6B">
      <w:pPr>
        <w:ind w:left="709" w:hanging="709"/>
      </w:pPr>
      <w:r>
        <w:t>[7]</w:t>
      </w:r>
      <w:r w:rsidR="005574BB">
        <w:tab/>
        <w:t xml:space="preserve">3GPP </w:t>
      </w:r>
      <w:r w:rsidR="005574BB" w:rsidRPr="005574BB">
        <w:t>TR 22.813</w:t>
      </w:r>
      <w:r w:rsidR="005574BB">
        <w:t xml:space="preserve">: </w:t>
      </w:r>
      <w:r w:rsidR="005574BB" w:rsidRPr="005574BB">
        <w:t>Study of use cases and requirements for enhanced voice codecs for the Evolved Packet System (EPS)</w:t>
      </w:r>
    </w:p>
    <w:p w14:paraId="2634BA65" w14:textId="6A06F21F" w:rsidR="00AD028C" w:rsidRPr="00FD064E" w:rsidRDefault="00932101" w:rsidP="00964E6B">
      <w:pPr>
        <w:ind w:left="709" w:hanging="709"/>
        <w:rPr>
          <w:lang w:val="en-US"/>
        </w:rPr>
      </w:pPr>
      <w:r>
        <w:t>[8]</w:t>
      </w:r>
      <w:r w:rsidR="00AD028C">
        <w:tab/>
        <w:t>Tdoc S4-</w:t>
      </w:r>
      <w:r w:rsidR="009C49F5" w:rsidRPr="002A4B07">
        <w:t>171</w:t>
      </w:r>
      <w:r w:rsidR="009C49F5">
        <w:t>221</w:t>
      </w:r>
      <w:r w:rsidR="00AD028C">
        <w:t xml:space="preserve">: </w:t>
      </w:r>
      <w:r w:rsidR="00AD028C" w:rsidRPr="00AD028C">
        <w:t>IVAS use case of spatial conferencing and related codec requirements</w:t>
      </w:r>
      <w:r w:rsidR="00AD028C">
        <w:t xml:space="preserve">; </w:t>
      </w:r>
      <w:r w:rsidR="00AD028C" w:rsidRPr="00AD028C">
        <w:t>Dolby Laboratories Inc.</w:t>
      </w:r>
    </w:p>
    <w:sectPr w:rsidR="00AD028C" w:rsidRPr="00FD064E" w:rsidSect="00A201E5">
      <w:head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8E344" w14:textId="77777777" w:rsidR="005B6E9A" w:rsidRDefault="005B6E9A">
      <w:pPr>
        <w:spacing w:after="0" w:line="240" w:lineRule="auto"/>
      </w:pPr>
      <w:r>
        <w:separator/>
      </w:r>
    </w:p>
  </w:endnote>
  <w:endnote w:type="continuationSeparator" w:id="0">
    <w:p w14:paraId="5D042B30" w14:textId="77777777" w:rsidR="005B6E9A" w:rsidRDefault="005B6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5774" w14:textId="18676319" w:rsidR="001724E8" w:rsidRDefault="001724E8">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A4B0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A4B07">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1D29" w14:textId="77777777" w:rsidR="005B6E9A" w:rsidRDefault="005B6E9A">
      <w:pPr>
        <w:spacing w:after="0" w:line="240" w:lineRule="auto"/>
      </w:pPr>
      <w:r>
        <w:separator/>
      </w:r>
    </w:p>
  </w:footnote>
  <w:footnote w:type="continuationSeparator" w:id="0">
    <w:p w14:paraId="5C8473C2" w14:textId="77777777" w:rsidR="005B6E9A" w:rsidRDefault="005B6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ABB32" w14:textId="77777777" w:rsidR="001724E8" w:rsidRDefault="001724E8">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5A91E" w14:textId="19AAAA27" w:rsidR="001724E8" w:rsidRPr="00976EDA" w:rsidRDefault="001724E8" w:rsidP="00476B94">
    <w:pPr>
      <w:tabs>
        <w:tab w:val="right" w:pos="9356"/>
      </w:tabs>
      <w:spacing w:after="0"/>
      <w:rPr>
        <w:rFonts w:cs="Arial"/>
        <w:b/>
        <w:i/>
        <w:sz w:val="28"/>
        <w:szCs w:val="28"/>
      </w:rPr>
    </w:pPr>
    <w:r>
      <w:rPr>
        <w:rFonts w:cs="Arial"/>
        <w:sz w:val="20"/>
        <w:lang w:val="en-US"/>
      </w:rPr>
      <w:t>TSG SA4#96</w:t>
    </w:r>
    <w:r w:rsidRPr="0099160C">
      <w:rPr>
        <w:rFonts w:cs="Arial"/>
        <w:sz w:val="20"/>
        <w:lang w:val="en-US"/>
      </w:rPr>
      <w:t xml:space="preserve"> meeting</w:t>
    </w:r>
    <w:r w:rsidRPr="0099160C">
      <w:rPr>
        <w:rFonts w:cs="Arial"/>
        <w:b/>
        <w:i/>
        <w:sz w:val="20"/>
      </w:rPr>
      <w:tab/>
    </w:r>
    <w:r>
      <w:rPr>
        <w:rFonts w:cs="Arial"/>
        <w:b/>
        <w:i/>
        <w:sz w:val="28"/>
        <w:szCs w:val="28"/>
      </w:rPr>
      <w:t>Tdoc S4-</w:t>
    </w:r>
    <w:r w:rsidR="00932101">
      <w:rPr>
        <w:rFonts w:cs="Arial"/>
        <w:b/>
        <w:i/>
        <w:sz w:val="28"/>
        <w:szCs w:val="28"/>
      </w:rPr>
      <w:t>171</w:t>
    </w:r>
    <w:r w:rsidR="00932101">
      <w:rPr>
        <w:rFonts w:cs="Arial"/>
        <w:b/>
        <w:i/>
        <w:sz w:val="28"/>
        <w:szCs w:val="28"/>
      </w:rPr>
      <w:t>230</w:t>
    </w:r>
  </w:p>
  <w:p w14:paraId="32D598E0" w14:textId="77777777" w:rsidR="001724E8" w:rsidRPr="00FC0738" w:rsidRDefault="001724E8" w:rsidP="00476B94">
    <w:pPr>
      <w:tabs>
        <w:tab w:val="right" w:pos="9360"/>
      </w:tabs>
      <w:spacing w:after="0"/>
      <w:rPr>
        <w:rFonts w:cs="Arial"/>
        <w:b/>
        <w:sz w:val="20"/>
        <w:lang w:val="de-DE" w:eastAsia="zh-CN"/>
      </w:rPr>
    </w:pPr>
    <w:r w:rsidRPr="00FC0738">
      <w:rPr>
        <w:rFonts w:cs="Arial"/>
        <w:sz w:val="20"/>
        <w:lang w:val="de-DE" w:eastAsia="zh-CN"/>
      </w:rPr>
      <w:t>13 - 17 November 2017, Albuquerque, NM, USA</w:t>
    </w:r>
  </w:p>
  <w:p w14:paraId="47568CF6" w14:textId="77777777" w:rsidR="001724E8" w:rsidRPr="00FC0738" w:rsidRDefault="001724E8" w:rsidP="00476B94">
    <w:pPr>
      <w:tabs>
        <w:tab w:val="right" w:pos="9360"/>
      </w:tabs>
      <w:spacing w:after="0"/>
      <w:rPr>
        <w:rFonts w:cs="Arial"/>
        <w:color w:val="000000"/>
        <w:sz w:val="20"/>
        <w:lang w:val="de-DE" w:eastAsia="zh-CN"/>
      </w:rPr>
    </w:pPr>
  </w:p>
  <w:p w14:paraId="5E6A8D10" w14:textId="77777777" w:rsidR="001724E8" w:rsidRPr="00FC0738" w:rsidRDefault="001724E8" w:rsidP="00476B94">
    <w:pPr>
      <w:tabs>
        <w:tab w:val="right" w:pos="9360"/>
      </w:tabs>
      <w:spacing w:after="0"/>
      <w:rPr>
        <w:rFonts w:cs="Arial"/>
        <w:color w:val="000000"/>
        <w:sz w:val="20"/>
        <w:lang w:val="de-DE"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671"/>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 w15:restartNumberingAfterBreak="0">
    <w:nsid w:val="071C7FED"/>
    <w:multiLevelType w:val="multilevel"/>
    <w:tmpl w:val="263C1C1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36657"/>
    <w:multiLevelType w:val="hybridMultilevel"/>
    <w:tmpl w:val="11984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7D34D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5" w15:restartNumberingAfterBreak="0">
    <w:nsid w:val="1D531F8D"/>
    <w:multiLevelType w:val="hybridMultilevel"/>
    <w:tmpl w:val="475E5FEA"/>
    <w:lvl w:ilvl="0" w:tplc="8FE60C44">
      <w:numFmt w:val="bullet"/>
      <w:lvlText w:val="-"/>
      <w:lvlJc w:val="left"/>
      <w:pPr>
        <w:ind w:left="1152" w:hanging="360"/>
      </w:pPr>
      <w:rPr>
        <w:rFonts w:ascii="Times New Roman" w:eastAsia="Times New Roman" w:hAnsi="Times New Roman" w:cs="Times New Roman" w:hint="default"/>
      </w:rPr>
    </w:lvl>
    <w:lvl w:ilvl="1" w:tplc="041D0003">
      <w:start w:val="1"/>
      <w:numFmt w:val="bullet"/>
      <w:lvlText w:val="o"/>
      <w:lvlJc w:val="left"/>
      <w:pPr>
        <w:ind w:left="1872" w:hanging="360"/>
      </w:pPr>
      <w:rPr>
        <w:rFonts w:ascii="Courier New" w:hAnsi="Courier New" w:cs="Courier New" w:hint="default"/>
      </w:rPr>
    </w:lvl>
    <w:lvl w:ilvl="2" w:tplc="8DF0A25A">
      <w:numFmt w:val="bullet"/>
      <w:lvlText w:val=""/>
      <w:lvlJc w:val="left"/>
      <w:pPr>
        <w:ind w:left="2592" w:hanging="360"/>
      </w:pPr>
      <w:rPr>
        <w:rFonts w:ascii="Symbol" w:eastAsia="Malgun Gothic" w:hAnsi="Symbol" w:cs="Times New Roman"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6" w15:restartNumberingAfterBreak="0">
    <w:nsid w:val="21E330E4"/>
    <w:multiLevelType w:val="hybridMultilevel"/>
    <w:tmpl w:val="26FA9BE8"/>
    <w:lvl w:ilvl="0" w:tplc="32A43B74">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D2493"/>
    <w:multiLevelType w:val="multilevel"/>
    <w:tmpl w:val="9A703D72"/>
    <w:lvl w:ilvl="0">
      <w:start w:val="4"/>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2C1F544A"/>
    <w:multiLevelType w:val="hybridMultilevel"/>
    <w:tmpl w:val="BBDEB8AE"/>
    <w:lvl w:ilvl="0" w:tplc="7F067388">
      <w:numFmt w:val="bullet"/>
      <w:lvlText w:val="-"/>
      <w:lvlJc w:val="left"/>
      <w:pPr>
        <w:tabs>
          <w:tab w:val="num" w:pos="645"/>
        </w:tabs>
        <w:ind w:left="64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F0F03"/>
    <w:multiLevelType w:val="hybridMultilevel"/>
    <w:tmpl w:val="DA64C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420C4"/>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1"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BCB79EC"/>
    <w:multiLevelType w:val="hybridMultilevel"/>
    <w:tmpl w:val="DA64C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34F5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4" w15:restartNumberingAfterBreak="0">
    <w:nsid w:val="50965DC7"/>
    <w:multiLevelType w:val="multilevel"/>
    <w:tmpl w:val="FA900CEC"/>
    <w:lvl w:ilvl="0">
      <w:start w:val="1"/>
      <w:numFmt w:val="decimal"/>
      <w:lvlText w:val="%1."/>
      <w:lvlJc w:val="left"/>
      <w:pPr>
        <w:ind w:left="720" w:hanging="360"/>
      </w:pPr>
      <w:rPr>
        <w:rFonts w:hint="default"/>
        <w:lang w:val="en-GB"/>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5" w15:restartNumberingAfterBreak="0">
    <w:nsid w:val="55CC444D"/>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6" w15:restartNumberingAfterBreak="0">
    <w:nsid w:val="55CE1087"/>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7" w15:restartNumberingAfterBreak="0">
    <w:nsid w:val="5F99311C"/>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5"/>
  </w:num>
  <w:num w:numId="4">
    <w:abstractNumId w:val="10"/>
  </w:num>
  <w:num w:numId="5">
    <w:abstractNumId w:val="4"/>
  </w:num>
  <w:num w:numId="6">
    <w:abstractNumId w:val="13"/>
  </w:num>
  <w:num w:numId="7">
    <w:abstractNumId w:val="3"/>
  </w:num>
  <w:num w:numId="8">
    <w:abstractNumId w:val="11"/>
  </w:num>
  <w:num w:numId="9">
    <w:abstractNumId w:val="7"/>
  </w:num>
  <w:num w:numId="10">
    <w:abstractNumId w:val="6"/>
  </w:num>
  <w:num w:numId="11">
    <w:abstractNumId w:val="18"/>
  </w:num>
  <w:num w:numId="12">
    <w:abstractNumId w:val="2"/>
  </w:num>
  <w:num w:numId="13">
    <w:abstractNumId w:val="1"/>
  </w:num>
  <w:num w:numId="14">
    <w:abstractNumId w:val="1"/>
  </w:num>
  <w:num w:numId="15">
    <w:abstractNumId w:val="1"/>
  </w:num>
  <w:num w:numId="16">
    <w:abstractNumId w:val="12"/>
  </w:num>
  <w:num w:numId="17">
    <w:abstractNumId w:val="0"/>
  </w:num>
  <w:num w:numId="18">
    <w:abstractNumId w:val="8"/>
  </w:num>
  <w:num w:numId="19">
    <w:abstractNumId w:val="16"/>
  </w:num>
  <w:num w:numId="20">
    <w:abstractNumId w:val="17"/>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EE"/>
    <w:rsid w:val="000242A9"/>
    <w:rsid w:val="00045A88"/>
    <w:rsid w:val="00066258"/>
    <w:rsid w:val="00091764"/>
    <w:rsid w:val="000A70F8"/>
    <w:rsid w:val="000C7031"/>
    <w:rsid w:val="000D100A"/>
    <w:rsid w:val="000E321E"/>
    <w:rsid w:val="000E5FEF"/>
    <w:rsid w:val="000F359D"/>
    <w:rsid w:val="000F499B"/>
    <w:rsid w:val="00106B34"/>
    <w:rsid w:val="001076B0"/>
    <w:rsid w:val="00111B15"/>
    <w:rsid w:val="00126BB7"/>
    <w:rsid w:val="0013234B"/>
    <w:rsid w:val="0014793C"/>
    <w:rsid w:val="00147EE5"/>
    <w:rsid w:val="0015156E"/>
    <w:rsid w:val="001617C6"/>
    <w:rsid w:val="0016188E"/>
    <w:rsid w:val="001724E8"/>
    <w:rsid w:val="001737F4"/>
    <w:rsid w:val="00174ABA"/>
    <w:rsid w:val="001814EE"/>
    <w:rsid w:val="00190161"/>
    <w:rsid w:val="0019479F"/>
    <w:rsid w:val="00197012"/>
    <w:rsid w:val="001C3F57"/>
    <w:rsid w:val="001F1CD4"/>
    <w:rsid w:val="00211415"/>
    <w:rsid w:val="00215057"/>
    <w:rsid w:val="002318AD"/>
    <w:rsid w:val="00244BE4"/>
    <w:rsid w:val="00260D29"/>
    <w:rsid w:val="00273D0F"/>
    <w:rsid w:val="0027471E"/>
    <w:rsid w:val="002807B5"/>
    <w:rsid w:val="002838D5"/>
    <w:rsid w:val="002868E5"/>
    <w:rsid w:val="00297DB0"/>
    <w:rsid w:val="002A4B07"/>
    <w:rsid w:val="002A4CA4"/>
    <w:rsid w:val="002B1D76"/>
    <w:rsid w:val="002B5C02"/>
    <w:rsid w:val="002C4967"/>
    <w:rsid w:val="002C54DD"/>
    <w:rsid w:val="002E7B8D"/>
    <w:rsid w:val="002F7CD7"/>
    <w:rsid w:val="003073EE"/>
    <w:rsid w:val="00321000"/>
    <w:rsid w:val="003510E3"/>
    <w:rsid w:val="003538CD"/>
    <w:rsid w:val="0036170E"/>
    <w:rsid w:val="00376817"/>
    <w:rsid w:val="00387833"/>
    <w:rsid w:val="003970D5"/>
    <w:rsid w:val="003A2262"/>
    <w:rsid w:val="003B028D"/>
    <w:rsid w:val="003B56DB"/>
    <w:rsid w:val="003C109C"/>
    <w:rsid w:val="003C22B4"/>
    <w:rsid w:val="00401B2F"/>
    <w:rsid w:val="00410B8D"/>
    <w:rsid w:val="00421B25"/>
    <w:rsid w:val="00426D4F"/>
    <w:rsid w:val="00460370"/>
    <w:rsid w:val="00462C6D"/>
    <w:rsid w:val="00464C2A"/>
    <w:rsid w:val="004706F9"/>
    <w:rsid w:val="00473F46"/>
    <w:rsid w:val="00476B94"/>
    <w:rsid w:val="004906E6"/>
    <w:rsid w:val="00494CD7"/>
    <w:rsid w:val="004B2B46"/>
    <w:rsid w:val="004D2B7D"/>
    <w:rsid w:val="004D5C9F"/>
    <w:rsid w:val="004E2B33"/>
    <w:rsid w:val="004E544D"/>
    <w:rsid w:val="004E67E9"/>
    <w:rsid w:val="00504CFA"/>
    <w:rsid w:val="00513B28"/>
    <w:rsid w:val="005154F7"/>
    <w:rsid w:val="005574BB"/>
    <w:rsid w:val="00563A3E"/>
    <w:rsid w:val="00570674"/>
    <w:rsid w:val="0057341D"/>
    <w:rsid w:val="00575782"/>
    <w:rsid w:val="005A1241"/>
    <w:rsid w:val="005A1F2D"/>
    <w:rsid w:val="005B2172"/>
    <w:rsid w:val="005B334F"/>
    <w:rsid w:val="005B6E9A"/>
    <w:rsid w:val="005C0D9E"/>
    <w:rsid w:val="005C11BC"/>
    <w:rsid w:val="005C4C5D"/>
    <w:rsid w:val="005E4E45"/>
    <w:rsid w:val="005F0E06"/>
    <w:rsid w:val="005F11B5"/>
    <w:rsid w:val="0060161B"/>
    <w:rsid w:val="00604E06"/>
    <w:rsid w:val="00614165"/>
    <w:rsid w:val="00616AD1"/>
    <w:rsid w:val="00617C3B"/>
    <w:rsid w:val="00640EE3"/>
    <w:rsid w:val="00642B13"/>
    <w:rsid w:val="00642D45"/>
    <w:rsid w:val="00645370"/>
    <w:rsid w:val="00645651"/>
    <w:rsid w:val="00647CB9"/>
    <w:rsid w:val="0068541F"/>
    <w:rsid w:val="00686317"/>
    <w:rsid w:val="00686BC3"/>
    <w:rsid w:val="00691921"/>
    <w:rsid w:val="006A1FEA"/>
    <w:rsid w:val="006B2723"/>
    <w:rsid w:val="006B78B7"/>
    <w:rsid w:val="006C6A5D"/>
    <w:rsid w:val="006D2496"/>
    <w:rsid w:val="006D5987"/>
    <w:rsid w:val="006F5699"/>
    <w:rsid w:val="007131EE"/>
    <w:rsid w:val="00716938"/>
    <w:rsid w:val="00723063"/>
    <w:rsid w:val="00723473"/>
    <w:rsid w:val="00726D84"/>
    <w:rsid w:val="007322D5"/>
    <w:rsid w:val="00734FD4"/>
    <w:rsid w:val="007460A8"/>
    <w:rsid w:val="007509C7"/>
    <w:rsid w:val="00760082"/>
    <w:rsid w:val="0076612A"/>
    <w:rsid w:val="00777B7B"/>
    <w:rsid w:val="007863A0"/>
    <w:rsid w:val="00797A6F"/>
    <w:rsid w:val="007A027C"/>
    <w:rsid w:val="007A6586"/>
    <w:rsid w:val="007E78FB"/>
    <w:rsid w:val="00802A0D"/>
    <w:rsid w:val="0080693B"/>
    <w:rsid w:val="008156E8"/>
    <w:rsid w:val="00815958"/>
    <w:rsid w:val="00836772"/>
    <w:rsid w:val="00843E95"/>
    <w:rsid w:val="00846958"/>
    <w:rsid w:val="00852E62"/>
    <w:rsid w:val="00857893"/>
    <w:rsid w:val="00876B59"/>
    <w:rsid w:val="00886330"/>
    <w:rsid w:val="008865CE"/>
    <w:rsid w:val="00890B57"/>
    <w:rsid w:val="008B4F09"/>
    <w:rsid w:val="008C1D9C"/>
    <w:rsid w:val="008D1D80"/>
    <w:rsid w:val="008D5581"/>
    <w:rsid w:val="008E086F"/>
    <w:rsid w:val="008E2D0F"/>
    <w:rsid w:val="0090075E"/>
    <w:rsid w:val="00910EDE"/>
    <w:rsid w:val="00916506"/>
    <w:rsid w:val="0092001E"/>
    <w:rsid w:val="00932101"/>
    <w:rsid w:val="00940E58"/>
    <w:rsid w:val="009431B9"/>
    <w:rsid w:val="00950CD7"/>
    <w:rsid w:val="009625BF"/>
    <w:rsid w:val="00964E6B"/>
    <w:rsid w:val="0097641C"/>
    <w:rsid w:val="00994062"/>
    <w:rsid w:val="00995FFF"/>
    <w:rsid w:val="009A0598"/>
    <w:rsid w:val="009A5278"/>
    <w:rsid w:val="009B0443"/>
    <w:rsid w:val="009C49F5"/>
    <w:rsid w:val="009D1AA3"/>
    <w:rsid w:val="009D573F"/>
    <w:rsid w:val="009D5FEB"/>
    <w:rsid w:val="009E6D2B"/>
    <w:rsid w:val="009F2706"/>
    <w:rsid w:val="009F7521"/>
    <w:rsid w:val="00A006A5"/>
    <w:rsid w:val="00A05646"/>
    <w:rsid w:val="00A11004"/>
    <w:rsid w:val="00A15DA5"/>
    <w:rsid w:val="00A201E5"/>
    <w:rsid w:val="00A304DC"/>
    <w:rsid w:val="00A30EAD"/>
    <w:rsid w:val="00A33036"/>
    <w:rsid w:val="00A4309F"/>
    <w:rsid w:val="00A43B97"/>
    <w:rsid w:val="00A45A35"/>
    <w:rsid w:val="00A53C63"/>
    <w:rsid w:val="00A8594B"/>
    <w:rsid w:val="00A971DC"/>
    <w:rsid w:val="00AA7D93"/>
    <w:rsid w:val="00AB5979"/>
    <w:rsid w:val="00AD028C"/>
    <w:rsid w:val="00AD3793"/>
    <w:rsid w:val="00AD69C2"/>
    <w:rsid w:val="00AE05AD"/>
    <w:rsid w:val="00AF4D81"/>
    <w:rsid w:val="00B111FD"/>
    <w:rsid w:val="00B14990"/>
    <w:rsid w:val="00B17FCF"/>
    <w:rsid w:val="00B34E4F"/>
    <w:rsid w:val="00B37A75"/>
    <w:rsid w:val="00B472A3"/>
    <w:rsid w:val="00B60C68"/>
    <w:rsid w:val="00B76911"/>
    <w:rsid w:val="00B81E40"/>
    <w:rsid w:val="00B849F2"/>
    <w:rsid w:val="00B92C9E"/>
    <w:rsid w:val="00B951DB"/>
    <w:rsid w:val="00BA75DF"/>
    <w:rsid w:val="00BB17D7"/>
    <w:rsid w:val="00BB700B"/>
    <w:rsid w:val="00BC60EC"/>
    <w:rsid w:val="00BC6CCF"/>
    <w:rsid w:val="00BD0EF2"/>
    <w:rsid w:val="00BD2DD7"/>
    <w:rsid w:val="00BD671B"/>
    <w:rsid w:val="00BE0A53"/>
    <w:rsid w:val="00BE15F4"/>
    <w:rsid w:val="00BE23AA"/>
    <w:rsid w:val="00BE35FE"/>
    <w:rsid w:val="00BE58BB"/>
    <w:rsid w:val="00C32D28"/>
    <w:rsid w:val="00C45066"/>
    <w:rsid w:val="00C52C6D"/>
    <w:rsid w:val="00C56899"/>
    <w:rsid w:val="00C74500"/>
    <w:rsid w:val="00C92DE9"/>
    <w:rsid w:val="00CA6955"/>
    <w:rsid w:val="00CB1319"/>
    <w:rsid w:val="00CC1CC6"/>
    <w:rsid w:val="00CC27D0"/>
    <w:rsid w:val="00CD0D38"/>
    <w:rsid w:val="00CD7C7E"/>
    <w:rsid w:val="00CE7124"/>
    <w:rsid w:val="00CF424A"/>
    <w:rsid w:val="00D05580"/>
    <w:rsid w:val="00D137C0"/>
    <w:rsid w:val="00D41778"/>
    <w:rsid w:val="00D74AB9"/>
    <w:rsid w:val="00D76BBE"/>
    <w:rsid w:val="00D80B09"/>
    <w:rsid w:val="00D941BC"/>
    <w:rsid w:val="00D962B2"/>
    <w:rsid w:val="00DA7BA1"/>
    <w:rsid w:val="00DC4CBC"/>
    <w:rsid w:val="00DC4EE8"/>
    <w:rsid w:val="00DC5271"/>
    <w:rsid w:val="00DC7C36"/>
    <w:rsid w:val="00DD16D6"/>
    <w:rsid w:val="00DF2A9E"/>
    <w:rsid w:val="00E02A2F"/>
    <w:rsid w:val="00E663B7"/>
    <w:rsid w:val="00E71997"/>
    <w:rsid w:val="00E72C87"/>
    <w:rsid w:val="00EA035B"/>
    <w:rsid w:val="00EC7839"/>
    <w:rsid w:val="00ED21F3"/>
    <w:rsid w:val="00EF50E7"/>
    <w:rsid w:val="00F04F24"/>
    <w:rsid w:val="00F100FF"/>
    <w:rsid w:val="00F10113"/>
    <w:rsid w:val="00F25F85"/>
    <w:rsid w:val="00F27AB6"/>
    <w:rsid w:val="00F3531B"/>
    <w:rsid w:val="00F55B22"/>
    <w:rsid w:val="00F6685C"/>
    <w:rsid w:val="00F800E5"/>
    <w:rsid w:val="00FA3710"/>
    <w:rsid w:val="00FA4E47"/>
    <w:rsid w:val="00FB31FF"/>
    <w:rsid w:val="00FB488B"/>
    <w:rsid w:val="00FB660A"/>
    <w:rsid w:val="00FC0738"/>
    <w:rsid w:val="00FC5D2B"/>
    <w:rsid w:val="00FD064E"/>
    <w:rsid w:val="00FE0D01"/>
    <w:rsid w:val="00FE5E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EBC1"/>
  <w15:chartTrackingRefBased/>
  <w15:docId w15:val="{60AFBA28-EE4E-4A0F-851C-4417D18A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3EE"/>
    <w:pPr>
      <w:widowControl w:val="0"/>
      <w:spacing w:after="120" w:line="240" w:lineRule="atLeast"/>
    </w:pPr>
    <w:rPr>
      <w:rFonts w:ascii="Arial" w:eastAsia="Times New Roman" w:hAnsi="Arial" w:cs="Times New Roman"/>
      <w:szCs w:val="20"/>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3073EE"/>
    <w:pPr>
      <w:keepNext/>
      <w:outlineLvl w:val="0"/>
    </w:pPr>
    <w:rPr>
      <w:b/>
      <w:sz w:val="24"/>
    </w:rPr>
  </w:style>
  <w:style w:type="paragraph" w:styleId="Heading2">
    <w:name w:val="heading 2"/>
    <w:basedOn w:val="Normal"/>
    <w:next w:val="Normal"/>
    <w:link w:val="Heading2Char"/>
    <w:qFormat/>
    <w:rsid w:val="003073EE"/>
    <w:pPr>
      <w:keepNext/>
      <w:numPr>
        <w:ilvl w:val="1"/>
        <w:numId w:val="1"/>
      </w:numPr>
      <w:outlineLvl w:val="1"/>
    </w:pPr>
    <w:rPr>
      <w:b/>
      <w:sz w:val="24"/>
      <w:lang w:val="en-US"/>
    </w:rPr>
  </w:style>
  <w:style w:type="paragraph" w:styleId="Heading3">
    <w:name w:val="heading 3"/>
    <w:basedOn w:val="Normal"/>
    <w:next w:val="Normal"/>
    <w:link w:val="Heading3Char"/>
    <w:qFormat/>
    <w:rsid w:val="003073EE"/>
    <w:pPr>
      <w:keepNext/>
      <w:numPr>
        <w:ilvl w:val="2"/>
        <w:numId w:val="1"/>
      </w:numPr>
      <w:spacing w:before="200" w:after="0" w:line="276" w:lineRule="auto"/>
      <w:outlineLvl w:val="2"/>
    </w:pPr>
    <w:rPr>
      <w:b/>
      <w:bCs/>
      <w:sz w:val="24"/>
      <w:lang w:val="en-US"/>
    </w:rPr>
  </w:style>
  <w:style w:type="paragraph" w:styleId="Heading4">
    <w:name w:val="heading 4"/>
    <w:aliases w:val="h4"/>
    <w:basedOn w:val="Normal"/>
    <w:next w:val="Normal"/>
    <w:link w:val="Heading4Char"/>
    <w:qFormat/>
    <w:rsid w:val="003073EE"/>
    <w:pPr>
      <w:keepNext/>
      <w:keepLines/>
      <w:widowControl/>
      <w:numPr>
        <w:ilvl w:val="3"/>
        <w:numId w:val="1"/>
      </w:numPr>
      <w:spacing w:before="200" w:after="0" w:line="276" w:lineRule="auto"/>
      <w:outlineLvl w:val="3"/>
    </w:pPr>
    <w:rPr>
      <w:b/>
      <w:i/>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3073EE"/>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3073EE"/>
    <w:rPr>
      <w:rFonts w:ascii="Arial" w:eastAsia="Times New Roman" w:hAnsi="Arial" w:cs="Times New Roman"/>
      <w:b/>
      <w:sz w:val="24"/>
      <w:szCs w:val="20"/>
    </w:rPr>
  </w:style>
  <w:style w:type="character" w:customStyle="1" w:styleId="Heading3Char">
    <w:name w:val="Heading 3 Char"/>
    <w:basedOn w:val="DefaultParagraphFont"/>
    <w:link w:val="Heading3"/>
    <w:rsid w:val="003073EE"/>
    <w:rPr>
      <w:rFonts w:ascii="Arial" w:eastAsia="Times New Roman" w:hAnsi="Arial" w:cs="Times New Roman"/>
      <w:b/>
      <w:bCs/>
      <w:sz w:val="24"/>
      <w:szCs w:val="20"/>
    </w:rPr>
  </w:style>
  <w:style w:type="character" w:customStyle="1" w:styleId="Heading4Char">
    <w:name w:val="Heading 4 Char"/>
    <w:aliases w:val="h4 Char"/>
    <w:basedOn w:val="DefaultParagraphFont"/>
    <w:link w:val="Heading4"/>
    <w:rsid w:val="003073EE"/>
    <w:rPr>
      <w:rFonts w:ascii="Arial" w:eastAsia="Times New Roman" w:hAnsi="Arial" w:cs="Times New Roman"/>
      <w:b/>
      <w:i/>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3073EE"/>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3073EE"/>
    <w:rPr>
      <w:rFonts w:ascii="Arial" w:eastAsia="Times New Roman" w:hAnsi="Arial" w:cs="Times New Roman"/>
      <w:szCs w:val="20"/>
      <w:lang w:val="en-GB"/>
    </w:rPr>
  </w:style>
  <w:style w:type="paragraph" w:styleId="Footer">
    <w:name w:val="footer"/>
    <w:basedOn w:val="Normal"/>
    <w:link w:val="FooterChar"/>
    <w:rsid w:val="003073EE"/>
    <w:pPr>
      <w:tabs>
        <w:tab w:val="center" w:pos="4320"/>
        <w:tab w:val="right" w:pos="8640"/>
      </w:tabs>
    </w:pPr>
  </w:style>
  <w:style w:type="character" w:customStyle="1" w:styleId="FooterChar">
    <w:name w:val="Footer Char"/>
    <w:basedOn w:val="DefaultParagraphFont"/>
    <w:link w:val="Footer"/>
    <w:rsid w:val="003073EE"/>
    <w:rPr>
      <w:rFonts w:ascii="Arial" w:eastAsia="Times New Roman" w:hAnsi="Arial" w:cs="Times New Roman"/>
      <w:szCs w:val="20"/>
      <w:lang w:val="en-GB"/>
    </w:rPr>
  </w:style>
  <w:style w:type="character" w:styleId="PageNumber">
    <w:name w:val="page number"/>
    <w:basedOn w:val="DefaultParagraphFont"/>
    <w:rsid w:val="003073EE"/>
    <w:rPr>
      <w:rFonts w:ascii="Arial" w:eastAsia="SimSun" w:hAnsi="Arial" w:cs="Arial"/>
      <w:color w:val="0000FF"/>
      <w:kern w:val="2"/>
      <w:lang w:val="en-US" w:eastAsia="zh-CN" w:bidi="ar-SA"/>
    </w:rPr>
  </w:style>
  <w:style w:type="paragraph" w:styleId="ListParagraph">
    <w:name w:val="List Paragraph"/>
    <w:basedOn w:val="Normal"/>
    <w:uiPriority w:val="34"/>
    <w:qFormat/>
    <w:rsid w:val="00FA4E47"/>
    <w:pPr>
      <w:ind w:left="720"/>
      <w:contextualSpacing/>
    </w:pPr>
  </w:style>
  <w:style w:type="paragraph" w:customStyle="1" w:styleId="B1">
    <w:name w:val="B1"/>
    <w:basedOn w:val="List"/>
    <w:rsid w:val="00513B28"/>
    <w:pPr>
      <w:widowControl/>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sz w:val="20"/>
      <w:lang w:eastAsia="en-GB"/>
    </w:rPr>
  </w:style>
  <w:style w:type="paragraph" w:styleId="List">
    <w:name w:val="List"/>
    <w:basedOn w:val="Normal"/>
    <w:uiPriority w:val="99"/>
    <w:semiHidden/>
    <w:unhideWhenUsed/>
    <w:rsid w:val="00513B28"/>
    <w:pPr>
      <w:ind w:left="283" w:hanging="283"/>
      <w:contextualSpacing/>
    </w:pPr>
  </w:style>
  <w:style w:type="character" w:styleId="CommentReference">
    <w:name w:val="annotation reference"/>
    <w:uiPriority w:val="99"/>
    <w:semiHidden/>
    <w:rsid w:val="006B2723"/>
    <w:rPr>
      <w:sz w:val="16"/>
      <w:szCs w:val="16"/>
    </w:rPr>
  </w:style>
  <w:style w:type="paragraph" w:styleId="CommentText">
    <w:name w:val="annotation text"/>
    <w:basedOn w:val="Normal"/>
    <w:link w:val="CommentTextChar"/>
    <w:semiHidden/>
    <w:rsid w:val="006B2723"/>
    <w:pPr>
      <w:widowControl/>
      <w:overflowPunct w:val="0"/>
      <w:autoSpaceDE w:val="0"/>
      <w:autoSpaceDN w:val="0"/>
      <w:adjustRightInd w:val="0"/>
      <w:spacing w:after="180" w:line="240" w:lineRule="auto"/>
      <w:textAlignment w:val="baseline"/>
    </w:pPr>
    <w:rPr>
      <w:rFonts w:ascii="Times New Roman" w:eastAsia="Malgun Gothic" w:hAnsi="Times New Roman"/>
      <w:sz w:val="20"/>
      <w:lang w:eastAsia="en-GB"/>
    </w:rPr>
  </w:style>
  <w:style w:type="character" w:customStyle="1" w:styleId="CommentTextChar">
    <w:name w:val="Comment Text Char"/>
    <w:basedOn w:val="DefaultParagraphFont"/>
    <w:link w:val="CommentText"/>
    <w:semiHidden/>
    <w:rsid w:val="006B2723"/>
    <w:rPr>
      <w:rFonts w:ascii="Times New Roman" w:eastAsia="Malgun Gothic" w:hAnsi="Times New Roman" w:cs="Times New Roman"/>
      <w:sz w:val="20"/>
      <w:szCs w:val="20"/>
      <w:lang w:val="en-GB" w:eastAsia="en-GB"/>
    </w:rPr>
  </w:style>
  <w:style w:type="paragraph" w:styleId="BalloonText">
    <w:name w:val="Balloon Text"/>
    <w:basedOn w:val="Normal"/>
    <w:link w:val="BalloonTextChar"/>
    <w:uiPriority w:val="99"/>
    <w:semiHidden/>
    <w:unhideWhenUsed/>
    <w:rsid w:val="006B2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23"/>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7471E"/>
    <w:pPr>
      <w:widowControl w:val="0"/>
      <w:overflowPunct/>
      <w:autoSpaceDE/>
      <w:autoSpaceDN/>
      <w:adjustRightInd/>
      <w:spacing w:after="120"/>
      <w:textAlignment w:val="auto"/>
    </w:pPr>
    <w:rPr>
      <w:rFonts w:ascii="Arial" w:eastAsia="Times New Roman" w:hAnsi="Arial"/>
      <w:b/>
      <w:bCs/>
      <w:lang w:eastAsia="en-US"/>
    </w:rPr>
  </w:style>
  <w:style w:type="character" w:customStyle="1" w:styleId="CommentSubjectChar">
    <w:name w:val="Comment Subject Char"/>
    <w:basedOn w:val="CommentTextChar"/>
    <w:link w:val="CommentSubject"/>
    <w:uiPriority w:val="99"/>
    <w:semiHidden/>
    <w:rsid w:val="0027471E"/>
    <w:rPr>
      <w:rFonts w:ascii="Arial" w:eastAsia="Times New Roman" w:hAnsi="Arial" w:cs="Times New Roman"/>
      <w:b/>
      <w:bCs/>
      <w:sz w:val="20"/>
      <w:szCs w:val="20"/>
      <w:lang w:val="en-GB" w:eastAsia="en-GB"/>
    </w:rPr>
  </w:style>
  <w:style w:type="paragraph" w:styleId="Revision">
    <w:name w:val="Revision"/>
    <w:hidden/>
    <w:uiPriority w:val="99"/>
    <w:semiHidden/>
    <w:rsid w:val="003538CD"/>
    <w:pPr>
      <w:spacing w:after="0" w:line="240" w:lineRule="auto"/>
    </w:pPr>
    <w:rPr>
      <w:rFonts w:ascii="Arial" w:eastAsia="Times New Roman" w:hAnsi="Arial" w:cs="Times New Roman"/>
      <w:szCs w:val="20"/>
      <w:lang w:val="en-GB"/>
    </w:rPr>
  </w:style>
  <w:style w:type="paragraph" w:styleId="BodyText">
    <w:name w:val="Body Text"/>
    <w:basedOn w:val="Normal"/>
    <w:link w:val="BodyTextChar"/>
    <w:rsid w:val="004D5C9F"/>
    <w:pPr>
      <w:widowControl/>
      <w:spacing w:after="180" w:line="240" w:lineRule="auto"/>
    </w:pPr>
    <w:rPr>
      <w:rFonts w:ascii="Times New Roman" w:eastAsia="SimSun" w:hAnsi="Times New Roman"/>
      <w:sz w:val="20"/>
    </w:rPr>
  </w:style>
  <w:style w:type="character" w:customStyle="1" w:styleId="BodyTextChar">
    <w:name w:val="Body Text Char"/>
    <w:basedOn w:val="DefaultParagraphFont"/>
    <w:link w:val="BodyText"/>
    <w:rsid w:val="004D5C9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22926">
      <w:bodyDiv w:val="1"/>
      <w:marLeft w:val="0"/>
      <w:marRight w:val="0"/>
      <w:marTop w:val="0"/>
      <w:marBottom w:val="0"/>
      <w:divBdr>
        <w:top w:val="none" w:sz="0" w:space="0" w:color="auto"/>
        <w:left w:val="none" w:sz="0" w:space="0" w:color="auto"/>
        <w:bottom w:val="none" w:sz="0" w:space="0" w:color="auto"/>
        <w:right w:val="none" w:sz="0" w:space="0" w:color="auto"/>
      </w:divBdr>
    </w:div>
    <w:div w:id="266088350">
      <w:bodyDiv w:val="1"/>
      <w:marLeft w:val="0"/>
      <w:marRight w:val="0"/>
      <w:marTop w:val="0"/>
      <w:marBottom w:val="0"/>
      <w:divBdr>
        <w:top w:val="none" w:sz="0" w:space="0" w:color="auto"/>
        <w:left w:val="none" w:sz="0" w:space="0" w:color="auto"/>
        <w:bottom w:val="none" w:sz="0" w:space="0" w:color="auto"/>
        <w:right w:val="none" w:sz="0" w:space="0" w:color="auto"/>
      </w:divBdr>
      <w:divsChild>
        <w:div w:id="513687130">
          <w:marLeft w:val="0"/>
          <w:marRight w:val="0"/>
          <w:marTop w:val="0"/>
          <w:marBottom w:val="0"/>
          <w:divBdr>
            <w:top w:val="none" w:sz="0" w:space="0" w:color="auto"/>
            <w:left w:val="none" w:sz="0" w:space="0" w:color="auto"/>
            <w:bottom w:val="none" w:sz="0" w:space="0" w:color="auto"/>
            <w:right w:val="none" w:sz="0" w:space="0" w:color="auto"/>
          </w:divBdr>
          <w:divsChild>
            <w:div w:id="110059020">
              <w:marLeft w:val="0"/>
              <w:marRight w:val="0"/>
              <w:marTop w:val="900"/>
              <w:marBottom w:val="0"/>
              <w:divBdr>
                <w:top w:val="none" w:sz="0" w:space="0" w:color="auto"/>
                <w:left w:val="none" w:sz="0" w:space="0" w:color="auto"/>
                <w:bottom w:val="none" w:sz="0" w:space="0" w:color="auto"/>
                <w:right w:val="none" w:sz="0" w:space="0" w:color="auto"/>
              </w:divBdr>
              <w:divsChild>
                <w:div w:id="1792630330">
                  <w:marLeft w:val="0"/>
                  <w:marRight w:val="0"/>
                  <w:marTop w:val="0"/>
                  <w:marBottom w:val="0"/>
                  <w:divBdr>
                    <w:top w:val="none" w:sz="0" w:space="0" w:color="auto"/>
                    <w:left w:val="none" w:sz="0" w:space="0" w:color="auto"/>
                    <w:bottom w:val="none" w:sz="0" w:space="0" w:color="auto"/>
                    <w:right w:val="none" w:sz="0" w:space="0" w:color="auto"/>
                  </w:divBdr>
                  <w:divsChild>
                    <w:div w:id="1847161330">
                      <w:marLeft w:val="0"/>
                      <w:marRight w:val="0"/>
                      <w:marTop w:val="0"/>
                      <w:marBottom w:val="0"/>
                      <w:divBdr>
                        <w:top w:val="none" w:sz="0" w:space="0" w:color="auto"/>
                        <w:left w:val="none" w:sz="0" w:space="0" w:color="auto"/>
                        <w:bottom w:val="none" w:sz="0" w:space="0" w:color="auto"/>
                        <w:right w:val="none" w:sz="0" w:space="0" w:color="auto"/>
                      </w:divBdr>
                      <w:divsChild>
                        <w:div w:id="2116628042">
                          <w:marLeft w:val="0"/>
                          <w:marRight w:val="0"/>
                          <w:marTop w:val="0"/>
                          <w:marBottom w:val="0"/>
                          <w:divBdr>
                            <w:top w:val="none" w:sz="0" w:space="0" w:color="auto"/>
                            <w:left w:val="none" w:sz="0" w:space="0" w:color="auto"/>
                            <w:bottom w:val="none" w:sz="0" w:space="0" w:color="auto"/>
                            <w:right w:val="none" w:sz="0" w:space="0" w:color="auto"/>
                          </w:divBdr>
                          <w:divsChild>
                            <w:div w:id="2081899184">
                              <w:marLeft w:val="0"/>
                              <w:marRight w:val="0"/>
                              <w:marTop w:val="0"/>
                              <w:marBottom w:val="0"/>
                              <w:divBdr>
                                <w:top w:val="none" w:sz="0" w:space="0" w:color="auto"/>
                                <w:left w:val="none" w:sz="0" w:space="0" w:color="auto"/>
                                <w:bottom w:val="none" w:sz="0" w:space="0" w:color="auto"/>
                                <w:right w:val="none" w:sz="0" w:space="0" w:color="auto"/>
                              </w:divBdr>
                              <w:divsChild>
                                <w:div w:id="841941372">
                                  <w:marLeft w:val="0"/>
                                  <w:marRight w:val="0"/>
                                  <w:marTop w:val="0"/>
                                  <w:marBottom w:val="0"/>
                                  <w:divBdr>
                                    <w:top w:val="none" w:sz="0" w:space="0" w:color="auto"/>
                                    <w:left w:val="none" w:sz="0" w:space="0" w:color="auto"/>
                                    <w:bottom w:val="none" w:sz="0" w:space="0" w:color="auto"/>
                                    <w:right w:val="none" w:sz="0" w:space="0" w:color="auto"/>
                                  </w:divBdr>
                                  <w:divsChild>
                                    <w:div w:id="281958034">
                                      <w:marLeft w:val="0"/>
                                      <w:marRight w:val="0"/>
                                      <w:marTop w:val="0"/>
                                      <w:marBottom w:val="0"/>
                                      <w:divBdr>
                                        <w:top w:val="none" w:sz="0" w:space="0" w:color="auto"/>
                                        <w:left w:val="none" w:sz="0" w:space="0" w:color="auto"/>
                                        <w:bottom w:val="none" w:sz="0" w:space="0" w:color="auto"/>
                                        <w:right w:val="none" w:sz="0" w:space="0" w:color="auto"/>
                                      </w:divBdr>
                                      <w:divsChild>
                                        <w:div w:id="276180178">
                                          <w:marLeft w:val="0"/>
                                          <w:marRight w:val="0"/>
                                          <w:marTop w:val="15"/>
                                          <w:marBottom w:val="0"/>
                                          <w:divBdr>
                                            <w:top w:val="none" w:sz="0" w:space="0" w:color="auto"/>
                                            <w:left w:val="none" w:sz="0" w:space="0" w:color="auto"/>
                                            <w:bottom w:val="none" w:sz="0" w:space="0" w:color="auto"/>
                                            <w:right w:val="none" w:sz="0" w:space="0" w:color="auto"/>
                                          </w:divBdr>
                                          <w:divsChild>
                                            <w:div w:id="1399477791">
                                              <w:marLeft w:val="0"/>
                                              <w:marRight w:val="0"/>
                                              <w:marTop w:val="0"/>
                                              <w:marBottom w:val="0"/>
                                              <w:divBdr>
                                                <w:top w:val="none" w:sz="0" w:space="0" w:color="auto"/>
                                                <w:left w:val="none" w:sz="0" w:space="0" w:color="auto"/>
                                                <w:bottom w:val="none" w:sz="0" w:space="0" w:color="auto"/>
                                                <w:right w:val="none" w:sz="0" w:space="0" w:color="auto"/>
                                              </w:divBdr>
                                              <w:divsChild>
                                                <w:div w:id="917397014">
                                                  <w:marLeft w:val="0"/>
                                                  <w:marRight w:val="0"/>
                                                  <w:marTop w:val="0"/>
                                                  <w:marBottom w:val="0"/>
                                                  <w:divBdr>
                                                    <w:top w:val="none" w:sz="0" w:space="0" w:color="auto"/>
                                                    <w:left w:val="none" w:sz="0" w:space="0" w:color="auto"/>
                                                    <w:bottom w:val="none" w:sz="0" w:space="0" w:color="auto"/>
                                                    <w:right w:val="none" w:sz="0" w:space="0" w:color="auto"/>
                                                  </w:divBdr>
                                                </w:div>
                                                <w:div w:id="262956030">
                                                  <w:marLeft w:val="0"/>
                                                  <w:marRight w:val="0"/>
                                                  <w:marTop w:val="0"/>
                                                  <w:marBottom w:val="0"/>
                                                  <w:divBdr>
                                                    <w:top w:val="none" w:sz="0" w:space="0" w:color="auto"/>
                                                    <w:left w:val="none" w:sz="0" w:space="0" w:color="auto"/>
                                                    <w:bottom w:val="none" w:sz="0" w:space="0" w:color="auto"/>
                                                    <w:right w:val="none" w:sz="0" w:space="0" w:color="auto"/>
                                                  </w:divBdr>
                                                </w:div>
                                                <w:div w:id="622543366">
                                                  <w:marLeft w:val="0"/>
                                                  <w:marRight w:val="0"/>
                                                  <w:marTop w:val="0"/>
                                                  <w:marBottom w:val="0"/>
                                                  <w:divBdr>
                                                    <w:top w:val="none" w:sz="0" w:space="0" w:color="auto"/>
                                                    <w:left w:val="none" w:sz="0" w:space="0" w:color="auto"/>
                                                    <w:bottom w:val="none" w:sz="0" w:space="0" w:color="auto"/>
                                                    <w:right w:val="none" w:sz="0" w:space="0" w:color="auto"/>
                                                  </w:divBdr>
                                                </w:div>
                                                <w:div w:id="117651553">
                                                  <w:marLeft w:val="0"/>
                                                  <w:marRight w:val="0"/>
                                                  <w:marTop w:val="0"/>
                                                  <w:marBottom w:val="0"/>
                                                  <w:divBdr>
                                                    <w:top w:val="none" w:sz="0" w:space="0" w:color="auto"/>
                                                    <w:left w:val="none" w:sz="0" w:space="0" w:color="auto"/>
                                                    <w:bottom w:val="none" w:sz="0" w:space="0" w:color="auto"/>
                                                    <w:right w:val="none" w:sz="0" w:space="0" w:color="auto"/>
                                                  </w:divBdr>
                                                </w:div>
                                                <w:div w:id="1992244475">
                                                  <w:marLeft w:val="0"/>
                                                  <w:marRight w:val="0"/>
                                                  <w:marTop w:val="0"/>
                                                  <w:marBottom w:val="0"/>
                                                  <w:divBdr>
                                                    <w:top w:val="none" w:sz="0" w:space="0" w:color="auto"/>
                                                    <w:left w:val="none" w:sz="0" w:space="0" w:color="auto"/>
                                                    <w:bottom w:val="none" w:sz="0" w:space="0" w:color="auto"/>
                                                    <w:right w:val="none" w:sz="0" w:space="0" w:color="auto"/>
                                                  </w:divBdr>
                                                </w:div>
                                                <w:div w:id="171528860">
                                                  <w:marLeft w:val="0"/>
                                                  <w:marRight w:val="0"/>
                                                  <w:marTop w:val="0"/>
                                                  <w:marBottom w:val="0"/>
                                                  <w:divBdr>
                                                    <w:top w:val="none" w:sz="0" w:space="0" w:color="auto"/>
                                                    <w:left w:val="none" w:sz="0" w:space="0" w:color="auto"/>
                                                    <w:bottom w:val="none" w:sz="0" w:space="0" w:color="auto"/>
                                                    <w:right w:val="none" w:sz="0" w:space="0" w:color="auto"/>
                                                  </w:divBdr>
                                                </w:div>
                                                <w:div w:id="959871565">
                                                  <w:marLeft w:val="0"/>
                                                  <w:marRight w:val="0"/>
                                                  <w:marTop w:val="0"/>
                                                  <w:marBottom w:val="0"/>
                                                  <w:divBdr>
                                                    <w:top w:val="none" w:sz="0" w:space="0" w:color="auto"/>
                                                    <w:left w:val="none" w:sz="0" w:space="0" w:color="auto"/>
                                                    <w:bottom w:val="none" w:sz="0" w:space="0" w:color="auto"/>
                                                    <w:right w:val="none" w:sz="0" w:space="0" w:color="auto"/>
                                                  </w:divBdr>
                                                </w:div>
                                                <w:div w:id="98766855">
                                                  <w:marLeft w:val="0"/>
                                                  <w:marRight w:val="0"/>
                                                  <w:marTop w:val="0"/>
                                                  <w:marBottom w:val="0"/>
                                                  <w:divBdr>
                                                    <w:top w:val="none" w:sz="0" w:space="0" w:color="auto"/>
                                                    <w:left w:val="none" w:sz="0" w:space="0" w:color="auto"/>
                                                    <w:bottom w:val="none" w:sz="0" w:space="0" w:color="auto"/>
                                                    <w:right w:val="none" w:sz="0" w:space="0" w:color="auto"/>
                                                  </w:divBdr>
                                                </w:div>
                                                <w:div w:id="1866937269">
                                                  <w:marLeft w:val="0"/>
                                                  <w:marRight w:val="0"/>
                                                  <w:marTop w:val="0"/>
                                                  <w:marBottom w:val="0"/>
                                                  <w:divBdr>
                                                    <w:top w:val="none" w:sz="0" w:space="0" w:color="auto"/>
                                                    <w:left w:val="none" w:sz="0" w:space="0" w:color="auto"/>
                                                    <w:bottom w:val="none" w:sz="0" w:space="0" w:color="auto"/>
                                                    <w:right w:val="none" w:sz="0" w:space="0" w:color="auto"/>
                                                  </w:divBdr>
                                                </w:div>
                                                <w:div w:id="101280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0442281">
      <w:bodyDiv w:val="1"/>
      <w:marLeft w:val="0"/>
      <w:marRight w:val="0"/>
      <w:marTop w:val="0"/>
      <w:marBottom w:val="0"/>
      <w:divBdr>
        <w:top w:val="none" w:sz="0" w:space="0" w:color="auto"/>
        <w:left w:val="none" w:sz="0" w:space="0" w:color="auto"/>
        <w:bottom w:val="none" w:sz="0" w:space="0" w:color="auto"/>
        <w:right w:val="none" w:sz="0" w:space="0" w:color="auto"/>
      </w:divBdr>
      <w:divsChild>
        <w:div w:id="1347251539">
          <w:marLeft w:val="0"/>
          <w:marRight w:val="0"/>
          <w:marTop w:val="0"/>
          <w:marBottom w:val="0"/>
          <w:divBdr>
            <w:top w:val="none" w:sz="0" w:space="0" w:color="auto"/>
            <w:left w:val="none" w:sz="0" w:space="0" w:color="auto"/>
            <w:bottom w:val="none" w:sz="0" w:space="0" w:color="auto"/>
            <w:right w:val="none" w:sz="0" w:space="0" w:color="auto"/>
          </w:divBdr>
          <w:divsChild>
            <w:div w:id="2141528035">
              <w:marLeft w:val="0"/>
              <w:marRight w:val="0"/>
              <w:marTop w:val="900"/>
              <w:marBottom w:val="0"/>
              <w:divBdr>
                <w:top w:val="none" w:sz="0" w:space="0" w:color="auto"/>
                <w:left w:val="none" w:sz="0" w:space="0" w:color="auto"/>
                <w:bottom w:val="none" w:sz="0" w:space="0" w:color="auto"/>
                <w:right w:val="none" w:sz="0" w:space="0" w:color="auto"/>
              </w:divBdr>
              <w:divsChild>
                <w:div w:id="32006164">
                  <w:marLeft w:val="0"/>
                  <w:marRight w:val="0"/>
                  <w:marTop w:val="0"/>
                  <w:marBottom w:val="0"/>
                  <w:divBdr>
                    <w:top w:val="none" w:sz="0" w:space="0" w:color="auto"/>
                    <w:left w:val="none" w:sz="0" w:space="0" w:color="auto"/>
                    <w:bottom w:val="none" w:sz="0" w:space="0" w:color="auto"/>
                    <w:right w:val="none" w:sz="0" w:space="0" w:color="auto"/>
                  </w:divBdr>
                  <w:divsChild>
                    <w:div w:id="1215043052">
                      <w:marLeft w:val="0"/>
                      <w:marRight w:val="0"/>
                      <w:marTop w:val="0"/>
                      <w:marBottom w:val="0"/>
                      <w:divBdr>
                        <w:top w:val="none" w:sz="0" w:space="0" w:color="auto"/>
                        <w:left w:val="none" w:sz="0" w:space="0" w:color="auto"/>
                        <w:bottom w:val="none" w:sz="0" w:space="0" w:color="auto"/>
                        <w:right w:val="none" w:sz="0" w:space="0" w:color="auto"/>
                      </w:divBdr>
                      <w:divsChild>
                        <w:div w:id="392582419">
                          <w:marLeft w:val="0"/>
                          <w:marRight w:val="0"/>
                          <w:marTop w:val="0"/>
                          <w:marBottom w:val="0"/>
                          <w:divBdr>
                            <w:top w:val="none" w:sz="0" w:space="0" w:color="auto"/>
                            <w:left w:val="none" w:sz="0" w:space="0" w:color="auto"/>
                            <w:bottom w:val="none" w:sz="0" w:space="0" w:color="auto"/>
                            <w:right w:val="none" w:sz="0" w:space="0" w:color="auto"/>
                          </w:divBdr>
                          <w:divsChild>
                            <w:div w:id="859856076">
                              <w:marLeft w:val="0"/>
                              <w:marRight w:val="0"/>
                              <w:marTop w:val="0"/>
                              <w:marBottom w:val="0"/>
                              <w:divBdr>
                                <w:top w:val="none" w:sz="0" w:space="0" w:color="auto"/>
                                <w:left w:val="none" w:sz="0" w:space="0" w:color="auto"/>
                                <w:bottom w:val="none" w:sz="0" w:space="0" w:color="auto"/>
                                <w:right w:val="none" w:sz="0" w:space="0" w:color="auto"/>
                              </w:divBdr>
                              <w:divsChild>
                                <w:div w:id="558126497">
                                  <w:marLeft w:val="0"/>
                                  <w:marRight w:val="0"/>
                                  <w:marTop w:val="0"/>
                                  <w:marBottom w:val="0"/>
                                  <w:divBdr>
                                    <w:top w:val="none" w:sz="0" w:space="0" w:color="auto"/>
                                    <w:left w:val="none" w:sz="0" w:space="0" w:color="auto"/>
                                    <w:bottom w:val="none" w:sz="0" w:space="0" w:color="auto"/>
                                    <w:right w:val="none" w:sz="0" w:space="0" w:color="auto"/>
                                  </w:divBdr>
                                  <w:divsChild>
                                    <w:div w:id="1836843579">
                                      <w:marLeft w:val="0"/>
                                      <w:marRight w:val="0"/>
                                      <w:marTop w:val="0"/>
                                      <w:marBottom w:val="0"/>
                                      <w:divBdr>
                                        <w:top w:val="none" w:sz="0" w:space="0" w:color="auto"/>
                                        <w:left w:val="none" w:sz="0" w:space="0" w:color="auto"/>
                                        <w:bottom w:val="none" w:sz="0" w:space="0" w:color="auto"/>
                                        <w:right w:val="none" w:sz="0" w:space="0" w:color="auto"/>
                                      </w:divBdr>
                                      <w:divsChild>
                                        <w:div w:id="1119882814">
                                          <w:marLeft w:val="0"/>
                                          <w:marRight w:val="0"/>
                                          <w:marTop w:val="15"/>
                                          <w:marBottom w:val="0"/>
                                          <w:divBdr>
                                            <w:top w:val="none" w:sz="0" w:space="0" w:color="auto"/>
                                            <w:left w:val="none" w:sz="0" w:space="0" w:color="auto"/>
                                            <w:bottom w:val="none" w:sz="0" w:space="0" w:color="auto"/>
                                            <w:right w:val="none" w:sz="0" w:space="0" w:color="auto"/>
                                          </w:divBdr>
                                          <w:divsChild>
                                            <w:div w:id="1520855032">
                                              <w:marLeft w:val="0"/>
                                              <w:marRight w:val="0"/>
                                              <w:marTop w:val="0"/>
                                              <w:marBottom w:val="0"/>
                                              <w:divBdr>
                                                <w:top w:val="none" w:sz="0" w:space="0" w:color="auto"/>
                                                <w:left w:val="none" w:sz="0" w:space="0" w:color="auto"/>
                                                <w:bottom w:val="none" w:sz="0" w:space="0" w:color="auto"/>
                                                <w:right w:val="none" w:sz="0" w:space="0" w:color="auto"/>
                                              </w:divBdr>
                                              <w:divsChild>
                                                <w:div w:id="218981641">
                                                  <w:marLeft w:val="0"/>
                                                  <w:marRight w:val="0"/>
                                                  <w:marTop w:val="0"/>
                                                  <w:marBottom w:val="0"/>
                                                  <w:divBdr>
                                                    <w:top w:val="none" w:sz="0" w:space="0" w:color="auto"/>
                                                    <w:left w:val="none" w:sz="0" w:space="0" w:color="auto"/>
                                                    <w:bottom w:val="none" w:sz="0" w:space="0" w:color="auto"/>
                                                    <w:right w:val="none" w:sz="0" w:space="0" w:color="auto"/>
                                                  </w:divBdr>
                                                </w:div>
                                                <w:div w:id="917638609">
                                                  <w:marLeft w:val="0"/>
                                                  <w:marRight w:val="0"/>
                                                  <w:marTop w:val="0"/>
                                                  <w:marBottom w:val="0"/>
                                                  <w:divBdr>
                                                    <w:top w:val="none" w:sz="0" w:space="0" w:color="auto"/>
                                                    <w:left w:val="none" w:sz="0" w:space="0" w:color="auto"/>
                                                    <w:bottom w:val="none" w:sz="0" w:space="0" w:color="auto"/>
                                                    <w:right w:val="none" w:sz="0" w:space="0" w:color="auto"/>
                                                  </w:divBdr>
                                                </w:div>
                                                <w:div w:id="448277365">
                                                  <w:marLeft w:val="0"/>
                                                  <w:marRight w:val="0"/>
                                                  <w:marTop w:val="0"/>
                                                  <w:marBottom w:val="0"/>
                                                  <w:divBdr>
                                                    <w:top w:val="none" w:sz="0" w:space="0" w:color="auto"/>
                                                    <w:left w:val="none" w:sz="0" w:space="0" w:color="auto"/>
                                                    <w:bottom w:val="none" w:sz="0" w:space="0" w:color="auto"/>
                                                    <w:right w:val="none" w:sz="0" w:space="0" w:color="auto"/>
                                                  </w:divBdr>
                                                </w:div>
                                                <w:div w:id="1300724758">
                                                  <w:marLeft w:val="0"/>
                                                  <w:marRight w:val="0"/>
                                                  <w:marTop w:val="0"/>
                                                  <w:marBottom w:val="0"/>
                                                  <w:divBdr>
                                                    <w:top w:val="none" w:sz="0" w:space="0" w:color="auto"/>
                                                    <w:left w:val="none" w:sz="0" w:space="0" w:color="auto"/>
                                                    <w:bottom w:val="none" w:sz="0" w:space="0" w:color="auto"/>
                                                    <w:right w:val="none" w:sz="0" w:space="0" w:color="auto"/>
                                                  </w:divBdr>
                                                </w:div>
                                                <w:div w:id="357125010">
                                                  <w:marLeft w:val="0"/>
                                                  <w:marRight w:val="0"/>
                                                  <w:marTop w:val="0"/>
                                                  <w:marBottom w:val="0"/>
                                                  <w:divBdr>
                                                    <w:top w:val="none" w:sz="0" w:space="0" w:color="auto"/>
                                                    <w:left w:val="none" w:sz="0" w:space="0" w:color="auto"/>
                                                    <w:bottom w:val="none" w:sz="0" w:space="0" w:color="auto"/>
                                                    <w:right w:val="none" w:sz="0" w:space="0" w:color="auto"/>
                                                  </w:divBdr>
                                                </w:div>
                                                <w:div w:id="1324814437">
                                                  <w:marLeft w:val="0"/>
                                                  <w:marRight w:val="0"/>
                                                  <w:marTop w:val="0"/>
                                                  <w:marBottom w:val="0"/>
                                                  <w:divBdr>
                                                    <w:top w:val="none" w:sz="0" w:space="0" w:color="auto"/>
                                                    <w:left w:val="none" w:sz="0" w:space="0" w:color="auto"/>
                                                    <w:bottom w:val="none" w:sz="0" w:space="0" w:color="auto"/>
                                                    <w:right w:val="none" w:sz="0" w:space="0" w:color="auto"/>
                                                  </w:divBdr>
                                                </w:div>
                                                <w:div w:id="2140758734">
                                                  <w:marLeft w:val="0"/>
                                                  <w:marRight w:val="0"/>
                                                  <w:marTop w:val="0"/>
                                                  <w:marBottom w:val="0"/>
                                                  <w:divBdr>
                                                    <w:top w:val="none" w:sz="0" w:space="0" w:color="auto"/>
                                                    <w:left w:val="none" w:sz="0" w:space="0" w:color="auto"/>
                                                    <w:bottom w:val="none" w:sz="0" w:space="0" w:color="auto"/>
                                                    <w:right w:val="none" w:sz="0" w:space="0" w:color="auto"/>
                                                  </w:divBdr>
                                                </w:div>
                                                <w:div w:id="227232929">
                                                  <w:marLeft w:val="0"/>
                                                  <w:marRight w:val="0"/>
                                                  <w:marTop w:val="0"/>
                                                  <w:marBottom w:val="0"/>
                                                  <w:divBdr>
                                                    <w:top w:val="none" w:sz="0" w:space="0" w:color="auto"/>
                                                    <w:left w:val="none" w:sz="0" w:space="0" w:color="auto"/>
                                                    <w:bottom w:val="none" w:sz="0" w:space="0" w:color="auto"/>
                                                    <w:right w:val="none" w:sz="0" w:space="0" w:color="auto"/>
                                                  </w:divBdr>
                                                </w:div>
                                                <w:div w:id="1794202383">
                                                  <w:marLeft w:val="0"/>
                                                  <w:marRight w:val="0"/>
                                                  <w:marTop w:val="0"/>
                                                  <w:marBottom w:val="0"/>
                                                  <w:divBdr>
                                                    <w:top w:val="none" w:sz="0" w:space="0" w:color="auto"/>
                                                    <w:left w:val="none" w:sz="0" w:space="0" w:color="auto"/>
                                                    <w:bottom w:val="none" w:sz="0" w:space="0" w:color="auto"/>
                                                    <w:right w:val="none" w:sz="0" w:space="0" w:color="auto"/>
                                                  </w:divBdr>
                                                </w:div>
                                                <w:div w:id="20169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4011211">
      <w:bodyDiv w:val="1"/>
      <w:marLeft w:val="0"/>
      <w:marRight w:val="0"/>
      <w:marTop w:val="0"/>
      <w:marBottom w:val="0"/>
      <w:divBdr>
        <w:top w:val="none" w:sz="0" w:space="0" w:color="auto"/>
        <w:left w:val="none" w:sz="0" w:space="0" w:color="auto"/>
        <w:bottom w:val="none" w:sz="0" w:space="0" w:color="auto"/>
        <w:right w:val="none" w:sz="0" w:space="0" w:color="auto"/>
      </w:divBdr>
    </w:div>
    <w:div w:id="1558472724">
      <w:bodyDiv w:val="1"/>
      <w:marLeft w:val="0"/>
      <w:marRight w:val="0"/>
      <w:marTop w:val="0"/>
      <w:marBottom w:val="0"/>
      <w:divBdr>
        <w:top w:val="none" w:sz="0" w:space="0" w:color="auto"/>
        <w:left w:val="none" w:sz="0" w:space="0" w:color="auto"/>
        <w:bottom w:val="none" w:sz="0" w:space="0" w:color="auto"/>
        <w:right w:val="none" w:sz="0" w:space="0" w:color="auto"/>
      </w:divBdr>
    </w:div>
    <w:div w:id="1562786672">
      <w:bodyDiv w:val="1"/>
      <w:marLeft w:val="0"/>
      <w:marRight w:val="0"/>
      <w:marTop w:val="0"/>
      <w:marBottom w:val="0"/>
      <w:divBdr>
        <w:top w:val="none" w:sz="0" w:space="0" w:color="auto"/>
        <w:left w:val="none" w:sz="0" w:space="0" w:color="auto"/>
        <w:bottom w:val="none" w:sz="0" w:space="0" w:color="auto"/>
        <w:right w:val="none" w:sz="0" w:space="0" w:color="auto"/>
      </w:divBdr>
      <w:divsChild>
        <w:div w:id="1665546143">
          <w:marLeft w:val="0"/>
          <w:marRight w:val="0"/>
          <w:marTop w:val="0"/>
          <w:marBottom w:val="0"/>
          <w:divBdr>
            <w:top w:val="none" w:sz="0" w:space="0" w:color="auto"/>
            <w:left w:val="none" w:sz="0" w:space="0" w:color="auto"/>
            <w:bottom w:val="none" w:sz="0" w:space="0" w:color="auto"/>
            <w:right w:val="none" w:sz="0" w:space="0" w:color="auto"/>
          </w:divBdr>
          <w:divsChild>
            <w:div w:id="482813620">
              <w:marLeft w:val="0"/>
              <w:marRight w:val="0"/>
              <w:marTop w:val="900"/>
              <w:marBottom w:val="0"/>
              <w:divBdr>
                <w:top w:val="none" w:sz="0" w:space="0" w:color="auto"/>
                <w:left w:val="none" w:sz="0" w:space="0" w:color="auto"/>
                <w:bottom w:val="none" w:sz="0" w:space="0" w:color="auto"/>
                <w:right w:val="none" w:sz="0" w:space="0" w:color="auto"/>
              </w:divBdr>
              <w:divsChild>
                <w:div w:id="46804519">
                  <w:marLeft w:val="0"/>
                  <w:marRight w:val="0"/>
                  <w:marTop w:val="0"/>
                  <w:marBottom w:val="0"/>
                  <w:divBdr>
                    <w:top w:val="none" w:sz="0" w:space="0" w:color="auto"/>
                    <w:left w:val="none" w:sz="0" w:space="0" w:color="auto"/>
                    <w:bottom w:val="none" w:sz="0" w:space="0" w:color="auto"/>
                    <w:right w:val="none" w:sz="0" w:space="0" w:color="auto"/>
                  </w:divBdr>
                  <w:divsChild>
                    <w:div w:id="149443193">
                      <w:marLeft w:val="0"/>
                      <w:marRight w:val="0"/>
                      <w:marTop w:val="0"/>
                      <w:marBottom w:val="0"/>
                      <w:divBdr>
                        <w:top w:val="none" w:sz="0" w:space="0" w:color="auto"/>
                        <w:left w:val="none" w:sz="0" w:space="0" w:color="auto"/>
                        <w:bottom w:val="none" w:sz="0" w:space="0" w:color="auto"/>
                        <w:right w:val="none" w:sz="0" w:space="0" w:color="auto"/>
                      </w:divBdr>
                      <w:divsChild>
                        <w:div w:id="138227969">
                          <w:marLeft w:val="0"/>
                          <w:marRight w:val="0"/>
                          <w:marTop w:val="0"/>
                          <w:marBottom w:val="0"/>
                          <w:divBdr>
                            <w:top w:val="none" w:sz="0" w:space="0" w:color="auto"/>
                            <w:left w:val="none" w:sz="0" w:space="0" w:color="auto"/>
                            <w:bottom w:val="none" w:sz="0" w:space="0" w:color="auto"/>
                            <w:right w:val="none" w:sz="0" w:space="0" w:color="auto"/>
                          </w:divBdr>
                          <w:divsChild>
                            <w:div w:id="968977733">
                              <w:marLeft w:val="0"/>
                              <w:marRight w:val="0"/>
                              <w:marTop w:val="0"/>
                              <w:marBottom w:val="0"/>
                              <w:divBdr>
                                <w:top w:val="none" w:sz="0" w:space="0" w:color="auto"/>
                                <w:left w:val="none" w:sz="0" w:space="0" w:color="auto"/>
                                <w:bottom w:val="none" w:sz="0" w:space="0" w:color="auto"/>
                                <w:right w:val="none" w:sz="0" w:space="0" w:color="auto"/>
                              </w:divBdr>
                              <w:divsChild>
                                <w:div w:id="1418358430">
                                  <w:marLeft w:val="0"/>
                                  <w:marRight w:val="0"/>
                                  <w:marTop w:val="0"/>
                                  <w:marBottom w:val="0"/>
                                  <w:divBdr>
                                    <w:top w:val="none" w:sz="0" w:space="0" w:color="auto"/>
                                    <w:left w:val="none" w:sz="0" w:space="0" w:color="auto"/>
                                    <w:bottom w:val="none" w:sz="0" w:space="0" w:color="auto"/>
                                    <w:right w:val="none" w:sz="0" w:space="0" w:color="auto"/>
                                  </w:divBdr>
                                  <w:divsChild>
                                    <w:div w:id="1510368872">
                                      <w:marLeft w:val="0"/>
                                      <w:marRight w:val="0"/>
                                      <w:marTop w:val="0"/>
                                      <w:marBottom w:val="0"/>
                                      <w:divBdr>
                                        <w:top w:val="none" w:sz="0" w:space="0" w:color="auto"/>
                                        <w:left w:val="none" w:sz="0" w:space="0" w:color="auto"/>
                                        <w:bottom w:val="none" w:sz="0" w:space="0" w:color="auto"/>
                                        <w:right w:val="none" w:sz="0" w:space="0" w:color="auto"/>
                                      </w:divBdr>
                                      <w:divsChild>
                                        <w:div w:id="2018145544">
                                          <w:marLeft w:val="0"/>
                                          <w:marRight w:val="0"/>
                                          <w:marTop w:val="15"/>
                                          <w:marBottom w:val="0"/>
                                          <w:divBdr>
                                            <w:top w:val="none" w:sz="0" w:space="0" w:color="auto"/>
                                            <w:left w:val="none" w:sz="0" w:space="0" w:color="auto"/>
                                            <w:bottom w:val="none" w:sz="0" w:space="0" w:color="auto"/>
                                            <w:right w:val="none" w:sz="0" w:space="0" w:color="auto"/>
                                          </w:divBdr>
                                          <w:divsChild>
                                            <w:div w:id="1153369331">
                                              <w:marLeft w:val="0"/>
                                              <w:marRight w:val="0"/>
                                              <w:marTop w:val="0"/>
                                              <w:marBottom w:val="0"/>
                                              <w:divBdr>
                                                <w:top w:val="none" w:sz="0" w:space="0" w:color="auto"/>
                                                <w:left w:val="none" w:sz="0" w:space="0" w:color="auto"/>
                                                <w:bottom w:val="none" w:sz="0" w:space="0" w:color="auto"/>
                                                <w:right w:val="none" w:sz="0" w:space="0" w:color="auto"/>
                                              </w:divBdr>
                                              <w:divsChild>
                                                <w:div w:id="456946754">
                                                  <w:marLeft w:val="0"/>
                                                  <w:marRight w:val="0"/>
                                                  <w:marTop w:val="0"/>
                                                  <w:marBottom w:val="0"/>
                                                  <w:divBdr>
                                                    <w:top w:val="none" w:sz="0" w:space="0" w:color="auto"/>
                                                    <w:left w:val="none" w:sz="0" w:space="0" w:color="auto"/>
                                                    <w:bottom w:val="none" w:sz="0" w:space="0" w:color="auto"/>
                                                    <w:right w:val="none" w:sz="0" w:space="0" w:color="auto"/>
                                                  </w:divBdr>
                                                </w:div>
                                                <w:div w:id="1117986114">
                                                  <w:marLeft w:val="0"/>
                                                  <w:marRight w:val="0"/>
                                                  <w:marTop w:val="0"/>
                                                  <w:marBottom w:val="0"/>
                                                  <w:divBdr>
                                                    <w:top w:val="none" w:sz="0" w:space="0" w:color="auto"/>
                                                    <w:left w:val="none" w:sz="0" w:space="0" w:color="auto"/>
                                                    <w:bottom w:val="none" w:sz="0" w:space="0" w:color="auto"/>
                                                    <w:right w:val="none" w:sz="0" w:space="0" w:color="auto"/>
                                                  </w:divBdr>
                                                </w:div>
                                                <w:div w:id="1812290000">
                                                  <w:marLeft w:val="0"/>
                                                  <w:marRight w:val="0"/>
                                                  <w:marTop w:val="0"/>
                                                  <w:marBottom w:val="0"/>
                                                  <w:divBdr>
                                                    <w:top w:val="none" w:sz="0" w:space="0" w:color="auto"/>
                                                    <w:left w:val="none" w:sz="0" w:space="0" w:color="auto"/>
                                                    <w:bottom w:val="none" w:sz="0" w:space="0" w:color="auto"/>
                                                    <w:right w:val="none" w:sz="0" w:space="0" w:color="auto"/>
                                                  </w:divBdr>
                                                </w:div>
                                                <w:div w:id="535581011">
                                                  <w:marLeft w:val="0"/>
                                                  <w:marRight w:val="0"/>
                                                  <w:marTop w:val="0"/>
                                                  <w:marBottom w:val="0"/>
                                                  <w:divBdr>
                                                    <w:top w:val="none" w:sz="0" w:space="0" w:color="auto"/>
                                                    <w:left w:val="none" w:sz="0" w:space="0" w:color="auto"/>
                                                    <w:bottom w:val="none" w:sz="0" w:space="0" w:color="auto"/>
                                                    <w:right w:val="none" w:sz="0" w:space="0" w:color="auto"/>
                                                  </w:divBdr>
                                                </w:div>
                                                <w:div w:id="268781751">
                                                  <w:marLeft w:val="0"/>
                                                  <w:marRight w:val="0"/>
                                                  <w:marTop w:val="0"/>
                                                  <w:marBottom w:val="0"/>
                                                  <w:divBdr>
                                                    <w:top w:val="none" w:sz="0" w:space="0" w:color="auto"/>
                                                    <w:left w:val="none" w:sz="0" w:space="0" w:color="auto"/>
                                                    <w:bottom w:val="none" w:sz="0" w:space="0" w:color="auto"/>
                                                    <w:right w:val="none" w:sz="0" w:space="0" w:color="auto"/>
                                                  </w:divBdr>
                                                </w:div>
                                                <w:div w:id="1039741333">
                                                  <w:marLeft w:val="0"/>
                                                  <w:marRight w:val="0"/>
                                                  <w:marTop w:val="0"/>
                                                  <w:marBottom w:val="0"/>
                                                  <w:divBdr>
                                                    <w:top w:val="none" w:sz="0" w:space="0" w:color="auto"/>
                                                    <w:left w:val="none" w:sz="0" w:space="0" w:color="auto"/>
                                                    <w:bottom w:val="none" w:sz="0" w:space="0" w:color="auto"/>
                                                    <w:right w:val="none" w:sz="0" w:space="0" w:color="auto"/>
                                                  </w:divBdr>
                                                </w:div>
                                                <w:div w:id="720131306">
                                                  <w:marLeft w:val="0"/>
                                                  <w:marRight w:val="0"/>
                                                  <w:marTop w:val="0"/>
                                                  <w:marBottom w:val="0"/>
                                                  <w:divBdr>
                                                    <w:top w:val="none" w:sz="0" w:space="0" w:color="auto"/>
                                                    <w:left w:val="none" w:sz="0" w:space="0" w:color="auto"/>
                                                    <w:bottom w:val="none" w:sz="0" w:space="0" w:color="auto"/>
                                                    <w:right w:val="none" w:sz="0" w:space="0" w:color="auto"/>
                                                  </w:divBdr>
                                                </w:div>
                                                <w:div w:id="731974313">
                                                  <w:marLeft w:val="0"/>
                                                  <w:marRight w:val="0"/>
                                                  <w:marTop w:val="0"/>
                                                  <w:marBottom w:val="0"/>
                                                  <w:divBdr>
                                                    <w:top w:val="none" w:sz="0" w:space="0" w:color="auto"/>
                                                    <w:left w:val="none" w:sz="0" w:space="0" w:color="auto"/>
                                                    <w:bottom w:val="none" w:sz="0" w:space="0" w:color="auto"/>
                                                    <w:right w:val="none" w:sz="0" w:space="0" w:color="auto"/>
                                                  </w:divBdr>
                                                </w:div>
                                                <w:div w:id="2086488784">
                                                  <w:marLeft w:val="0"/>
                                                  <w:marRight w:val="0"/>
                                                  <w:marTop w:val="0"/>
                                                  <w:marBottom w:val="0"/>
                                                  <w:divBdr>
                                                    <w:top w:val="none" w:sz="0" w:space="0" w:color="auto"/>
                                                    <w:left w:val="none" w:sz="0" w:space="0" w:color="auto"/>
                                                    <w:bottom w:val="none" w:sz="0" w:space="0" w:color="auto"/>
                                                    <w:right w:val="none" w:sz="0" w:space="0" w:color="auto"/>
                                                  </w:divBdr>
                                                </w:div>
                                                <w:div w:id="75624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8818598">
      <w:bodyDiv w:val="1"/>
      <w:marLeft w:val="0"/>
      <w:marRight w:val="0"/>
      <w:marTop w:val="0"/>
      <w:marBottom w:val="0"/>
      <w:divBdr>
        <w:top w:val="none" w:sz="0" w:space="0" w:color="auto"/>
        <w:left w:val="none" w:sz="0" w:space="0" w:color="auto"/>
        <w:bottom w:val="none" w:sz="0" w:space="0" w:color="auto"/>
        <w:right w:val="none" w:sz="0" w:space="0" w:color="auto"/>
      </w:divBdr>
      <w:divsChild>
        <w:div w:id="422577365">
          <w:marLeft w:val="0"/>
          <w:marRight w:val="0"/>
          <w:marTop w:val="0"/>
          <w:marBottom w:val="0"/>
          <w:divBdr>
            <w:top w:val="none" w:sz="0" w:space="0" w:color="auto"/>
            <w:left w:val="none" w:sz="0" w:space="0" w:color="auto"/>
            <w:bottom w:val="none" w:sz="0" w:space="0" w:color="auto"/>
            <w:right w:val="none" w:sz="0" w:space="0" w:color="auto"/>
          </w:divBdr>
          <w:divsChild>
            <w:div w:id="593786879">
              <w:marLeft w:val="0"/>
              <w:marRight w:val="0"/>
              <w:marTop w:val="900"/>
              <w:marBottom w:val="0"/>
              <w:divBdr>
                <w:top w:val="none" w:sz="0" w:space="0" w:color="auto"/>
                <w:left w:val="none" w:sz="0" w:space="0" w:color="auto"/>
                <w:bottom w:val="none" w:sz="0" w:space="0" w:color="auto"/>
                <w:right w:val="none" w:sz="0" w:space="0" w:color="auto"/>
              </w:divBdr>
              <w:divsChild>
                <w:div w:id="1996101191">
                  <w:marLeft w:val="0"/>
                  <w:marRight w:val="0"/>
                  <w:marTop w:val="0"/>
                  <w:marBottom w:val="0"/>
                  <w:divBdr>
                    <w:top w:val="none" w:sz="0" w:space="0" w:color="auto"/>
                    <w:left w:val="none" w:sz="0" w:space="0" w:color="auto"/>
                    <w:bottom w:val="none" w:sz="0" w:space="0" w:color="auto"/>
                    <w:right w:val="none" w:sz="0" w:space="0" w:color="auto"/>
                  </w:divBdr>
                  <w:divsChild>
                    <w:div w:id="53159511">
                      <w:marLeft w:val="0"/>
                      <w:marRight w:val="0"/>
                      <w:marTop w:val="0"/>
                      <w:marBottom w:val="0"/>
                      <w:divBdr>
                        <w:top w:val="none" w:sz="0" w:space="0" w:color="auto"/>
                        <w:left w:val="none" w:sz="0" w:space="0" w:color="auto"/>
                        <w:bottom w:val="none" w:sz="0" w:space="0" w:color="auto"/>
                        <w:right w:val="none" w:sz="0" w:space="0" w:color="auto"/>
                      </w:divBdr>
                      <w:divsChild>
                        <w:div w:id="26873266">
                          <w:marLeft w:val="0"/>
                          <w:marRight w:val="0"/>
                          <w:marTop w:val="0"/>
                          <w:marBottom w:val="0"/>
                          <w:divBdr>
                            <w:top w:val="none" w:sz="0" w:space="0" w:color="auto"/>
                            <w:left w:val="none" w:sz="0" w:space="0" w:color="auto"/>
                            <w:bottom w:val="none" w:sz="0" w:space="0" w:color="auto"/>
                            <w:right w:val="none" w:sz="0" w:space="0" w:color="auto"/>
                          </w:divBdr>
                          <w:divsChild>
                            <w:div w:id="1152136869">
                              <w:marLeft w:val="0"/>
                              <w:marRight w:val="0"/>
                              <w:marTop w:val="0"/>
                              <w:marBottom w:val="0"/>
                              <w:divBdr>
                                <w:top w:val="none" w:sz="0" w:space="0" w:color="auto"/>
                                <w:left w:val="none" w:sz="0" w:space="0" w:color="auto"/>
                                <w:bottom w:val="none" w:sz="0" w:space="0" w:color="auto"/>
                                <w:right w:val="none" w:sz="0" w:space="0" w:color="auto"/>
                              </w:divBdr>
                              <w:divsChild>
                                <w:div w:id="2067023425">
                                  <w:marLeft w:val="0"/>
                                  <w:marRight w:val="0"/>
                                  <w:marTop w:val="0"/>
                                  <w:marBottom w:val="0"/>
                                  <w:divBdr>
                                    <w:top w:val="none" w:sz="0" w:space="0" w:color="auto"/>
                                    <w:left w:val="none" w:sz="0" w:space="0" w:color="auto"/>
                                    <w:bottom w:val="none" w:sz="0" w:space="0" w:color="auto"/>
                                    <w:right w:val="none" w:sz="0" w:space="0" w:color="auto"/>
                                  </w:divBdr>
                                  <w:divsChild>
                                    <w:div w:id="2102992237">
                                      <w:marLeft w:val="0"/>
                                      <w:marRight w:val="0"/>
                                      <w:marTop w:val="0"/>
                                      <w:marBottom w:val="0"/>
                                      <w:divBdr>
                                        <w:top w:val="none" w:sz="0" w:space="0" w:color="auto"/>
                                        <w:left w:val="none" w:sz="0" w:space="0" w:color="auto"/>
                                        <w:bottom w:val="none" w:sz="0" w:space="0" w:color="auto"/>
                                        <w:right w:val="none" w:sz="0" w:space="0" w:color="auto"/>
                                      </w:divBdr>
                                      <w:divsChild>
                                        <w:div w:id="1537305370">
                                          <w:marLeft w:val="0"/>
                                          <w:marRight w:val="0"/>
                                          <w:marTop w:val="15"/>
                                          <w:marBottom w:val="0"/>
                                          <w:divBdr>
                                            <w:top w:val="none" w:sz="0" w:space="0" w:color="auto"/>
                                            <w:left w:val="none" w:sz="0" w:space="0" w:color="auto"/>
                                            <w:bottom w:val="none" w:sz="0" w:space="0" w:color="auto"/>
                                            <w:right w:val="none" w:sz="0" w:space="0" w:color="auto"/>
                                          </w:divBdr>
                                          <w:divsChild>
                                            <w:div w:id="1578520357">
                                              <w:marLeft w:val="0"/>
                                              <w:marRight w:val="0"/>
                                              <w:marTop w:val="0"/>
                                              <w:marBottom w:val="0"/>
                                              <w:divBdr>
                                                <w:top w:val="none" w:sz="0" w:space="0" w:color="auto"/>
                                                <w:left w:val="none" w:sz="0" w:space="0" w:color="auto"/>
                                                <w:bottom w:val="none" w:sz="0" w:space="0" w:color="auto"/>
                                                <w:right w:val="none" w:sz="0" w:space="0" w:color="auto"/>
                                              </w:divBdr>
                                              <w:divsChild>
                                                <w:div w:id="1342127194">
                                                  <w:marLeft w:val="0"/>
                                                  <w:marRight w:val="0"/>
                                                  <w:marTop w:val="0"/>
                                                  <w:marBottom w:val="0"/>
                                                  <w:divBdr>
                                                    <w:top w:val="none" w:sz="0" w:space="0" w:color="auto"/>
                                                    <w:left w:val="none" w:sz="0" w:space="0" w:color="auto"/>
                                                    <w:bottom w:val="none" w:sz="0" w:space="0" w:color="auto"/>
                                                    <w:right w:val="none" w:sz="0" w:space="0" w:color="auto"/>
                                                  </w:divBdr>
                                                </w:div>
                                                <w:div w:id="1680694963">
                                                  <w:marLeft w:val="0"/>
                                                  <w:marRight w:val="0"/>
                                                  <w:marTop w:val="0"/>
                                                  <w:marBottom w:val="0"/>
                                                  <w:divBdr>
                                                    <w:top w:val="none" w:sz="0" w:space="0" w:color="auto"/>
                                                    <w:left w:val="none" w:sz="0" w:space="0" w:color="auto"/>
                                                    <w:bottom w:val="none" w:sz="0" w:space="0" w:color="auto"/>
                                                    <w:right w:val="none" w:sz="0" w:space="0" w:color="auto"/>
                                                  </w:divBdr>
                                                </w:div>
                                                <w:div w:id="198671170">
                                                  <w:marLeft w:val="0"/>
                                                  <w:marRight w:val="0"/>
                                                  <w:marTop w:val="0"/>
                                                  <w:marBottom w:val="0"/>
                                                  <w:divBdr>
                                                    <w:top w:val="none" w:sz="0" w:space="0" w:color="auto"/>
                                                    <w:left w:val="none" w:sz="0" w:space="0" w:color="auto"/>
                                                    <w:bottom w:val="none" w:sz="0" w:space="0" w:color="auto"/>
                                                    <w:right w:val="none" w:sz="0" w:space="0" w:color="auto"/>
                                                  </w:divBdr>
                                                </w:div>
                                                <w:div w:id="1343506523">
                                                  <w:marLeft w:val="0"/>
                                                  <w:marRight w:val="0"/>
                                                  <w:marTop w:val="0"/>
                                                  <w:marBottom w:val="0"/>
                                                  <w:divBdr>
                                                    <w:top w:val="none" w:sz="0" w:space="0" w:color="auto"/>
                                                    <w:left w:val="none" w:sz="0" w:space="0" w:color="auto"/>
                                                    <w:bottom w:val="none" w:sz="0" w:space="0" w:color="auto"/>
                                                    <w:right w:val="none" w:sz="0" w:space="0" w:color="auto"/>
                                                  </w:divBdr>
                                                </w:div>
                                                <w:div w:id="2041583959">
                                                  <w:marLeft w:val="0"/>
                                                  <w:marRight w:val="0"/>
                                                  <w:marTop w:val="0"/>
                                                  <w:marBottom w:val="0"/>
                                                  <w:divBdr>
                                                    <w:top w:val="none" w:sz="0" w:space="0" w:color="auto"/>
                                                    <w:left w:val="none" w:sz="0" w:space="0" w:color="auto"/>
                                                    <w:bottom w:val="none" w:sz="0" w:space="0" w:color="auto"/>
                                                    <w:right w:val="none" w:sz="0" w:space="0" w:color="auto"/>
                                                  </w:divBdr>
                                                </w:div>
                                                <w:div w:id="927932379">
                                                  <w:marLeft w:val="0"/>
                                                  <w:marRight w:val="0"/>
                                                  <w:marTop w:val="0"/>
                                                  <w:marBottom w:val="0"/>
                                                  <w:divBdr>
                                                    <w:top w:val="none" w:sz="0" w:space="0" w:color="auto"/>
                                                    <w:left w:val="none" w:sz="0" w:space="0" w:color="auto"/>
                                                    <w:bottom w:val="none" w:sz="0" w:space="0" w:color="auto"/>
                                                    <w:right w:val="none" w:sz="0" w:space="0" w:color="auto"/>
                                                  </w:divBdr>
                                                </w:div>
                                                <w:div w:id="886725712">
                                                  <w:marLeft w:val="0"/>
                                                  <w:marRight w:val="0"/>
                                                  <w:marTop w:val="0"/>
                                                  <w:marBottom w:val="0"/>
                                                  <w:divBdr>
                                                    <w:top w:val="none" w:sz="0" w:space="0" w:color="auto"/>
                                                    <w:left w:val="none" w:sz="0" w:space="0" w:color="auto"/>
                                                    <w:bottom w:val="none" w:sz="0" w:space="0" w:color="auto"/>
                                                    <w:right w:val="none" w:sz="0" w:space="0" w:color="auto"/>
                                                  </w:divBdr>
                                                </w:div>
                                                <w:div w:id="277880783">
                                                  <w:marLeft w:val="0"/>
                                                  <w:marRight w:val="0"/>
                                                  <w:marTop w:val="0"/>
                                                  <w:marBottom w:val="0"/>
                                                  <w:divBdr>
                                                    <w:top w:val="none" w:sz="0" w:space="0" w:color="auto"/>
                                                    <w:left w:val="none" w:sz="0" w:space="0" w:color="auto"/>
                                                    <w:bottom w:val="none" w:sz="0" w:space="0" w:color="auto"/>
                                                    <w:right w:val="none" w:sz="0" w:space="0" w:color="auto"/>
                                                  </w:divBdr>
                                                </w:div>
                                                <w:div w:id="1282881596">
                                                  <w:marLeft w:val="0"/>
                                                  <w:marRight w:val="0"/>
                                                  <w:marTop w:val="0"/>
                                                  <w:marBottom w:val="0"/>
                                                  <w:divBdr>
                                                    <w:top w:val="none" w:sz="0" w:space="0" w:color="auto"/>
                                                    <w:left w:val="none" w:sz="0" w:space="0" w:color="auto"/>
                                                    <w:bottom w:val="none" w:sz="0" w:space="0" w:color="auto"/>
                                                    <w:right w:val="none" w:sz="0" w:space="0" w:color="auto"/>
                                                  </w:divBdr>
                                                </w:div>
                                                <w:div w:id="1967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626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3</cp:revision>
  <cp:lastPrinted>2017-11-07T19:59:00Z</cp:lastPrinted>
  <dcterms:created xsi:type="dcterms:W3CDTF">2017-11-07T21:43:00Z</dcterms:created>
  <dcterms:modified xsi:type="dcterms:W3CDTF">2017-11-07T21:46:00Z</dcterms:modified>
</cp:coreProperties>
</file>